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PODY</w:t>
      </w:r>
      <w:r w:rsidR="00097557">
        <w:rPr>
          <w:rFonts w:asciiTheme="minorHAnsi" w:hAnsiTheme="minorHAnsi" w:cstheme="minorHAnsi"/>
          <w:b/>
        </w:rPr>
        <w:t>PLOMOWE STUDIUM MUZEALNICZE 2025/26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</w:t>
      </w:r>
      <w:r w:rsidR="00097557">
        <w:rPr>
          <w:rFonts w:asciiTheme="minorHAnsi" w:hAnsiTheme="minorHAnsi" w:cstheme="minorHAnsi"/>
          <w:b/>
        </w:rPr>
        <w:t>I</w:t>
      </w:r>
      <w:r>
        <w:rPr>
          <w:rFonts w:asciiTheme="minorHAnsi" w:hAnsiTheme="minorHAnsi" w:cstheme="minorHAnsi"/>
          <w:b/>
        </w:rPr>
        <w:t>I semestr</w:t>
      </w: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 xml:space="preserve">I SESJA: </w:t>
      </w:r>
      <w:r w:rsidR="00097557">
        <w:rPr>
          <w:rFonts w:asciiTheme="minorHAnsi" w:hAnsiTheme="minorHAnsi" w:cstheme="minorHAnsi"/>
          <w:b/>
          <w:bCs/>
        </w:rPr>
        <w:t>20, 21</w:t>
      </w:r>
      <w:r w:rsidR="004C3BF4">
        <w:rPr>
          <w:rFonts w:asciiTheme="minorHAnsi" w:hAnsiTheme="minorHAnsi" w:cstheme="minorHAnsi"/>
          <w:b/>
          <w:bCs/>
        </w:rPr>
        <w:t>,</w:t>
      </w:r>
      <w:r w:rsidR="00A33EE9">
        <w:rPr>
          <w:rFonts w:asciiTheme="minorHAnsi" w:hAnsiTheme="minorHAnsi" w:cstheme="minorHAnsi"/>
          <w:b/>
          <w:bCs/>
        </w:rPr>
        <w:t xml:space="preserve"> </w:t>
      </w:r>
      <w:r w:rsidR="00097557">
        <w:rPr>
          <w:rFonts w:asciiTheme="minorHAnsi" w:hAnsiTheme="minorHAnsi" w:cstheme="minorHAnsi"/>
          <w:b/>
          <w:bCs/>
        </w:rPr>
        <w:t>22  marzec 2026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20</w:t>
      </w:r>
      <w:r w:rsidR="009E228D">
        <w:rPr>
          <w:rFonts w:asciiTheme="minorHAnsi" w:hAnsiTheme="minorHAnsi" w:cstheme="minorHAnsi"/>
          <w:b/>
          <w:bCs/>
        </w:rPr>
        <w:t xml:space="preserve"> marca</w:t>
      </w:r>
      <w:r w:rsidR="00477AAA">
        <w:rPr>
          <w:rFonts w:asciiTheme="minorHAnsi" w:hAnsiTheme="minorHAnsi" w:cstheme="minorHAnsi"/>
          <w:b/>
          <w:bCs/>
        </w:rPr>
        <w:t xml:space="preserve">, </w:t>
      </w:r>
      <w:r w:rsidR="00325059">
        <w:rPr>
          <w:rFonts w:asciiTheme="minorHAnsi" w:hAnsiTheme="minorHAnsi" w:cstheme="minorHAnsi"/>
          <w:b/>
          <w:bCs/>
        </w:rPr>
        <w:t>Państwowe Muzeum Etnograficzne</w:t>
      </w:r>
    </w:p>
    <w:p w:rsidR="00325059" w:rsidRDefault="00325059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zbiórka o 10.00 w hallu głównym</w:t>
      </w:r>
    </w:p>
    <w:p w:rsidR="00313E45" w:rsidRDefault="00313E45" w:rsidP="00313E45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976"/>
        <w:gridCol w:w="4531"/>
      </w:tblGrid>
      <w:tr w:rsidR="00313E45" w:rsidTr="00AC236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10.00-11.30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11.45-13.15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13.45-14.45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15.00-16.00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dr Magdalena Wróblewska (PME) i dr Maria Wodzińska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Justyna Dominiak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Patryk Pawlaczyk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 dr Michał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Szymko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 xml:space="preserve"> (WLS UW) i/lub Agnieszka Kleszcz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E45" w:rsidRDefault="00313E45" w:rsidP="00AC236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„Wbrew stereotypom”- m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uzea etnograficzne i problem dekolonizacji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color w:val="0070C0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6B04A5">
              <w:rPr>
                <w:rFonts w:asciiTheme="minorHAnsi" w:eastAsia="Calibri" w:hAnsiTheme="minorHAnsi" w:cstheme="minorHAnsi"/>
                <w:lang w:eastAsia="en-US"/>
              </w:rPr>
              <w:t>Wystawa familijna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„Domy wspólne” współprac</w:t>
            </w:r>
            <w:r>
              <w:rPr>
                <w:rFonts w:asciiTheme="minorHAnsi" w:eastAsia="Calibri" w:hAnsiTheme="minorHAnsi" w:cstheme="minorHAnsi"/>
                <w:lang w:eastAsia="en-US"/>
              </w:rPr>
              <w:t>a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 xml:space="preserve"> ze społecznością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i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partycypacj</w:t>
            </w:r>
            <w:r>
              <w:rPr>
                <w:rFonts w:asciiTheme="minorHAnsi" w:eastAsia="Calibri" w:hAnsiTheme="minorHAnsi" w:cstheme="minorHAnsi"/>
                <w:lang w:eastAsia="en-US"/>
              </w:rPr>
              <w:t>a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Projekt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„Glina lab” i wystawa „Glina spiek forma”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– praca w terenie i działania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dostępnościowe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6B04A5">
              <w:rPr>
                <w:rFonts w:asciiTheme="minorHAnsi" w:eastAsia="Calibri" w:hAnsiTheme="minorHAnsi" w:cstheme="minorHAnsi"/>
                <w:lang w:eastAsia="en-US"/>
              </w:rPr>
              <w:t>Wystawa „Formy obecności”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-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Prezentowanie kultur mniejszości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13E45" w:rsidRDefault="00313E45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21</w:t>
      </w:r>
      <w:r w:rsidR="004C3BF4">
        <w:rPr>
          <w:rFonts w:asciiTheme="minorHAnsi" w:hAnsiTheme="minorHAnsi" w:cstheme="minorHAnsi"/>
          <w:b/>
        </w:rPr>
        <w:t xml:space="preserve"> marca, </w:t>
      </w:r>
      <w:r w:rsidR="00325059">
        <w:rPr>
          <w:rFonts w:asciiTheme="minorHAnsi" w:hAnsiTheme="minorHAnsi" w:cstheme="minorHAnsi"/>
          <w:b/>
        </w:rPr>
        <w:t>s</w:t>
      </w:r>
      <w:r w:rsidR="00325059">
        <w:rPr>
          <w:rFonts w:asciiTheme="minorHAnsi" w:hAnsiTheme="minorHAnsi" w:cstheme="minorHAnsi"/>
          <w:b/>
          <w:bCs/>
        </w:rPr>
        <w:t>ala 106 BUW, Kampus Główny UW</w:t>
      </w:r>
    </w:p>
    <w:p w:rsidR="00DF266A" w:rsidRPr="004C3BF4" w:rsidRDefault="00DF266A" w:rsidP="00337874">
      <w:pPr>
        <w:rPr>
          <w:rFonts w:asciiTheme="minorHAnsi" w:hAnsiTheme="minorHAnsi" w:cstheme="minorHAnsi"/>
          <w:b/>
          <w:color w:val="000000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835"/>
        <w:gridCol w:w="4677"/>
      </w:tblGrid>
      <w:tr w:rsidR="00DF266A" w:rsidTr="00286DBF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7D74B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286DBF" w:rsidRDefault="00286DBF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286DBF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prof. Tomasz Łojewski</w:t>
            </w:r>
          </w:p>
          <w:p w:rsidR="00286DBF" w:rsidRDefault="00286DBF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AGH Kraków</w:t>
            </w: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286DBF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Badania dzieł sztuki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9531CA" w:rsidRPr="004C3BF4" w:rsidRDefault="00097557" w:rsidP="009531CA">
      <w:pPr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</w:rPr>
        <w:t>22</w:t>
      </w:r>
      <w:r w:rsidR="0062401D">
        <w:rPr>
          <w:rFonts w:asciiTheme="minorHAnsi" w:hAnsiTheme="minorHAnsi" w:cstheme="minorHAnsi"/>
          <w:b/>
        </w:rPr>
        <w:t xml:space="preserve"> marca, </w:t>
      </w:r>
      <w:r>
        <w:rPr>
          <w:rFonts w:asciiTheme="minorHAnsi" w:hAnsiTheme="minorHAnsi" w:cstheme="minorHAnsi"/>
          <w:b/>
        </w:rPr>
        <w:t>10. 00 – 14. 00</w:t>
      </w:r>
      <w:r w:rsidR="009531CA">
        <w:rPr>
          <w:rFonts w:asciiTheme="minorHAnsi" w:hAnsiTheme="minorHAnsi" w:cstheme="minorHAnsi"/>
          <w:b/>
        </w:rPr>
        <w:t xml:space="preserve">, </w:t>
      </w:r>
      <w:r w:rsidR="009531CA">
        <w:rPr>
          <w:rFonts w:asciiTheme="minorHAnsi" w:hAnsiTheme="minorHAnsi" w:cstheme="minorHAnsi"/>
          <w:b/>
          <w:bCs/>
        </w:rPr>
        <w:t>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9531C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10.00-14.00</w:t>
            </w:r>
          </w:p>
          <w:p w:rsidR="00A33EE9" w:rsidRDefault="009531CA" w:rsidP="0032505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66D9E" w:rsidRDefault="009531C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dr Joanna Sobczyk</w:t>
            </w:r>
          </w:p>
          <w:p w:rsidR="00325059" w:rsidRDefault="009531CA" w:rsidP="00286DBF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Narodowe w Krakowie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66D9E" w:rsidRDefault="00915B0D" w:rsidP="00915B0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  <w:r w:rsidR="009531CA">
              <w:rPr>
                <w:rFonts w:asciiTheme="minorHAnsi" w:eastAsia="Calibri" w:hAnsiTheme="minorHAnsi" w:cstheme="minorHAnsi"/>
                <w:lang w:eastAsia="en-US"/>
              </w:rPr>
              <w:t>Prewencja w muzeum</w:t>
            </w:r>
          </w:p>
        </w:tc>
      </w:tr>
    </w:tbl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II SESJA: 24, 25, 26 kwietnia 2026</w:t>
      </w:r>
    </w:p>
    <w:p w:rsidR="00097557" w:rsidRDefault="00097557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24</w:t>
      </w:r>
      <w:r w:rsidR="000511FD">
        <w:rPr>
          <w:rFonts w:asciiTheme="minorHAnsi" w:hAnsiTheme="minorHAnsi" w:cstheme="minorHAnsi"/>
          <w:b/>
        </w:rPr>
        <w:t xml:space="preserve"> kwietnia</w:t>
      </w:r>
      <w:r w:rsidR="00566D9E">
        <w:rPr>
          <w:rFonts w:asciiTheme="minorHAnsi" w:hAnsiTheme="minorHAnsi" w:cstheme="minorHAnsi"/>
          <w:b/>
        </w:rPr>
        <w:t>,</w:t>
      </w:r>
      <w:r w:rsidR="00EE2D03" w:rsidRPr="00EE2D03">
        <w:rPr>
          <w:rFonts w:asciiTheme="minorHAnsi" w:hAnsiTheme="minorHAnsi" w:cstheme="minorHAnsi"/>
          <w:b/>
          <w:bCs/>
        </w:rPr>
        <w:t xml:space="preserve"> </w:t>
      </w:r>
      <w:r w:rsidR="00EE2D03">
        <w:rPr>
          <w:rFonts w:asciiTheme="minorHAnsi" w:hAnsiTheme="minorHAnsi" w:cstheme="minorHAnsi"/>
          <w:b/>
          <w:bCs/>
        </w:rPr>
        <w:t>sala 106 BUW, Kampus Główny UW</w:t>
      </w:r>
    </w:p>
    <w:p w:rsidR="00477AAA" w:rsidRDefault="00477AAA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835"/>
        <w:gridCol w:w="4672"/>
      </w:tblGrid>
      <w:tr w:rsidR="00337874" w:rsidTr="002F1BA6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92F43" w:rsidRDefault="00092F43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092F43" w:rsidRDefault="00092F43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6240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092F43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Piotr Łada</w:t>
            </w: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hAnsiTheme="minorHAnsi" w:cstheme="minorHAnsi"/>
                <w:lang w:eastAsia="en-US"/>
              </w:rPr>
            </w:pPr>
          </w:p>
          <w:p w:rsidR="00337874" w:rsidRDefault="00092F4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Prawne aspekty funkcjonowania muzeów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097557" w:rsidP="00337874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25</w:t>
      </w:r>
      <w:r w:rsidR="000511FD">
        <w:rPr>
          <w:rFonts w:asciiTheme="minorHAnsi" w:hAnsiTheme="minorHAnsi" w:cstheme="minorHAnsi"/>
          <w:b/>
          <w:bCs/>
        </w:rPr>
        <w:t xml:space="preserve"> kwietnia</w:t>
      </w:r>
      <w:r w:rsidR="00EE2D03">
        <w:rPr>
          <w:rFonts w:asciiTheme="minorHAnsi" w:hAnsiTheme="minorHAnsi" w:cstheme="minorHAnsi"/>
          <w:b/>
          <w:bCs/>
        </w:rPr>
        <w:t>, 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835"/>
        <w:gridCol w:w="4672"/>
      </w:tblGrid>
      <w:tr w:rsidR="00337874" w:rsidTr="00021CB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0854E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0854E0" w:rsidRDefault="000854E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947741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0854E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Paulina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Tyro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>-Niezgoda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0B8" w:rsidRDefault="00DF20B8" w:rsidP="004B71B0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DF20B8" w:rsidRDefault="000854E0" w:rsidP="004B71B0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Organizacja wystaw. Perspektywa projektanta</w:t>
            </w:r>
          </w:p>
          <w:p w:rsidR="00F20E21" w:rsidRDefault="00F20E21" w:rsidP="004B71B0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9431B1" w:rsidRDefault="009431B1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26</w:t>
      </w:r>
      <w:r w:rsidR="000511FD">
        <w:rPr>
          <w:rFonts w:asciiTheme="minorHAnsi" w:hAnsiTheme="minorHAnsi" w:cstheme="minorHAnsi"/>
          <w:b/>
          <w:bCs/>
        </w:rPr>
        <w:t xml:space="preserve"> kwietnia</w:t>
      </w:r>
      <w:r w:rsidR="00EE2D03">
        <w:rPr>
          <w:rFonts w:asciiTheme="minorHAnsi" w:hAnsiTheme="minorHAnsi" w:cstheme="minorHAnsi"/>
          <w:b/>
          <w:bCs/>
        </w:rPr>
        <w:t>, 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DC4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10.00-14.00</w:t>
            </w:r>
          </w:p>
          <w:p w:rsidR="00DC4CCD" w:rsidRDefault="00DC4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819DE" w:rsidRDefault="00DC4CCD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dr Aleksandra Hola</w:t>
            </w:r>
          </w:p>
          <w:p w:rsidR="00DC4CCD" w:rsidRDefault="00DC4CCD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Zamek Królewski na Wawelu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819DE" w:rsidRDefault="006E0C1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Wprowadzenie do konserwacji i restauracji dzieł sztuki</w:t>
            </w:r>
          </w:p>
        </w:tc>
      </w:tr>
    </w:tbl>
    <w:p w:rsidR="00A33EE9" w:rsidRDefault="00A33EE9" w:rsidP="00337874">
      <w:pPr>
        <w:rPr>
          <w:rFonts w:asciiTheme="minorHAnsi" w:hAnsiTheme="minorHAnsi" w:cstheme="minorHAnsi"/>
          <w:b/>
          <w:bCs/>
        </w:rPr>
      </w:pPr>
    </w:p>
    <w:p w:rsidR="00527E0A" w:rsidRDefault="00527E0A" w:rsidP="00337874">
      <w:pPr>
        <w:rPr>
          <w:rFonts w:asciiTheme="minorHAnsi" w:hAnsiTheme="minorHAnsi" w:cstheme="minorHAnsi"/>
          <w:b/>
          <w:bCs/>
        </w:rPr>
      </w:pPr>
    </w:p>
    <w:p w:rsidR="0052591D" w:rsidRDefault="0052591D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DF68B6" w:rsidRDefault="00DF68B6" w:rsidP="00337874">
      <w:pPr>
        <w:rPr>
          <w:rFonts w:asciiTheme="minorHAnsi" w:hAnsiTheme="minorHAnsi" w:cstheme="minorHAnsi"/>
          <w:b/>
          <w:bCs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lastRenderedPageBreak/>
        <w:t>I</w:t>
      </w:r>
      <w:r w:rsidR="00097557">
        <w:rPr>
          <w:rFonts w:asciiTheme="minorHAnsi" w:hAnsiTheme="minorHAnsi" w:cstheme="minorHAnsi"/>
          <w:b/>
          <w:bCs/>
        </w:rPr>
        <w:t>II SESJA 22, 23, 24 maj 2026</w:t>
      </w: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</w:t>
      </w:r>
    </w:p>
    <w:p w:rsidR="009531CA" w:rsidRDefault="00097557" w:rsidP="009531C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22</w:t>
      </w:r>
      <w:r w:rsidR="00A33EE9">
        <w:rPr>
          <w:rFonts w:asciiTheme="minorHAnsi" w:hAnsiTheme="minorHAnsi" w:cstheme="minorHAnsi"/>
          <w:b/>
          <w:bCs/>
        </w:rPr>
        <w:t xml:space="preserve"> maj</w:t>
      </w:r>
      <w:r w:rsidR="0087756F">
        <w:rPr>
          <w:rFonts w:asciiTheme="minorHAnsi" w:hAnsiTheme="minorHAnsi" w:cstheme="minorHAnsi"/>
          <w:b/>
          <w:bCs/>
        </w:rPr>
        <w:t>a</w:t>
      </w:r>
      <w:r w:rsidR="00546B76">
        <w:rPr>
          <w:rFonts w:asciiTheme="minorHAnsi" w:hAnsiTheme="minorHAnsi" w:cstheme="minorHAnsi"/>
          <w:b/>
          <w:bCs/>
        </w:rPr>
        <w:t xml:space="preserve">, </w:t>
      </w:r>
      <w:r w:rsidR="00F042A4">
        <w:rPr>
          <w:rFonts w:asciiTheme="minorHAnsi" w:hAnsiTheme="minorHAnsi" w:cstheme="minorHAnsi"/>
          <w:b/>
          <w:bCs/>
        </w:rPr>
        <w:t>zajęcia od 10 do 12 w FAF w Fundacji Archeologii Fotografii, ul. Chłodna 20</w:t>
      </w:r>
    </w:p>
    <w:p w:rsidR="00F042A4" w:rsidRPr="004C3BF4" w:rsidRDefault="00D14F2A" w:rsidP="009531CA">
      <w:pPr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bCs/>
        </w:rPr>
        <w:t xml:space="preserve">                 zaję</w:t>
      </w:r>
      <w:r w:rsidR="00F042A4">
        <w:rPr>
          <w:rFonts w:asciiTheme="minorHAnsi" w:hAnsiTheme="minorHAnsi" w:cstheme="minorHAnsi"/>
          <w:b/>
          <w:bCs/>
        </w:rPr>
        <w:t xml:space="preserve">cia od 13 do 16 sala </w:t>
      </w:r>
      <w:r w:rsidR="00F042A4" w:rsidRPr="00097557">
        <w:rPr>
          <w:rFonts w:asciiTheme="minorHAnsi" w:hAnsiTheme="minorHAnsi" w:cstheme="minorHAnsi"/>
          <w:b/>
          <w:bCs/>
        </w:rPr>
        <w:t>106</w:t>
      </w:r>
      <w:r w:rsidR="00F042A4">
        <w:rPr>
          <w:rFonts w:asciiTheme="minorHAnsi" w:hAnsiTheme="minorHAnsi" w:cstheme="minorHAnsi"/>
          <w:b/>
          <w:bCs/>
        </w:rPr>
        <w:t xml:space="preserve">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477AAA" w:rsidRDefault="00477AAA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835"/>
        <w:gridCol w:w="4814"/>
      </w:tblGrid>
      <w:tr w:rsidR="00AD566E" w:rsidTr="00AD566E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6E" w:rsidRDefault="00AD566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D566E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10.00-12.00</w:t>
            </w: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13.00-16.00</w:t>
            </w:r>
          </w:p>
          <w:p w:rsidR="00AD566E" w:rsidRDefault="00AD566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D566E" w:rsidRDefault="00AD566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D566E" w:rsidRDefault="00AD566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6E" w:rsidRDefault="00AD566E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 xml:space="preserve"> </w:t>
            </w:r>
          </w:p>
          <w:p w:rsidR="00AD566E" w:rsidRDefault="00F042A4" w:rsidP="00F042A4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dr Weronika Kobylińska-Bunsch</w:t>
            </w:r>
          </w:p>
          <w:p w:rsidR="00F042A4" w:rsidRDefault="00F042A4" w:rsidP="00F042A4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FAF, UW</w:t>
            </w:r>
          </w:p>
          <w:p w:rsidR="00AD566E" w:rsidRDefault="00AD566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Pr="00D14F2A" w:rsidRDefault="00F042A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D14F2A">
              <w:rPr>
                <w:rFonts w:asciiTheme="minorHAnsi" w:eastAsia="Calibri" w:hAnsiTheme="minorHAnsi" w:cstheme="minorHAnsi"/>
                <w:lang w:eastAsia="en-US"/>
              </w:rPr>
              <w:t>dr Magdalena Nowak</w:t>
            </w:r>
          </w:p>
          <w:p w:rsidR="00F042A4" w:rsidRDefault="00F042A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6E" w:rsidRDefault="00AD566E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Konserwacja prewencyjna i kolekcjonowanie fotografii – wykład i warsztat</w:t>
            </w: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 w:rsidRPr="00D14F2A">
              <w:rPr>
                <w:rFonts w:asciiTheme="minorHAnsi" w:eastAsia="Times New Roman" w:hAnsiTheme="minorHAnsi" w:cstheme="minorHAnsi"/>
                <w:lang w:eastAsia="en-US"/>
              </w:rPr>
              <w:t>Nowe media w muzeach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23</w:t>
      </w:r>
      <w:r w:rsidR="00A33EE9">
        <w:rPr>
          <w:rFonts w:asciiTheme="minorHAnsi" w:hAnsiTheme="minorHAnsi" w:cstheme="minorHAnsi"/>
          <w:b/>
          <w:bCs/>
        </w:rPr>
        <w:t xml:space="preserve"> maj</w:t>
      </w:r>
      <w:r w:rsidR="0087756F">
        <w:rPr>
          <w:rFonts w:asciiTheme="minorHAnsi" w:hAnsiTheme="minorHAnsi" w:cstheme="minorHAnsi"/>
          <w:b/>
          <w:bCs/>
        </w:rPr>
        <w:t>a</w:t>
      </w:r>
      <w:r w:rsidR="00EE2D03">
        <w:rPr>
          <w:rFonts w:asciiTheme="minorHAnsi" w:hAnsiTheme="minorHAnsi" w:cstheme="minorHAnsi"/>
          <w:b/>
          <w:bCs/>
        </w:rPr>
        <w:t xml:space="preserve">, sala </w:t>
      </w:r>
      <w:r w:rsidRPr="00097557">
        <w:rPr>
          <w:rFonts w:asciiTheme="minorHAnsi" w:hAnsiTheme="minorHAnsi" w:cstheme="minorHAnsi"/>
          <w:b/>
          <w:bCs/>
        </w:rPr>
        <w:t>106</w:t>
      </w:r>
      <w:r w:rsidR="00EE2D03">
        <w:rPr>
          <w:rFonts w:asciiTheme="minorHAnsi" w:hAnsiTheme="minorHAnsi" w:cstheme="minorHAnsi"/>
          <w:b/>
          <w:bCs/>
        </w:rPr>
        <w:t xml:space="preserve">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4F00E6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041C48" w:rsidRDefault="00041C48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4F00E6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Marcin Matuszewski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hAnsiTheme="minorHAnsi" w:cstheme="minorHAnsi"/>
                <w:lang w:eastAsia="en-US"/>
              </w:rPr>
            </w:pPr>
          </w:p>
          <w:p w:rsidR="00337874" w:rsidRDefault="00D14F2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dostępne, czyli jakie?</w:t>
            </w:r>
          </w:p>
          <w:p w:rsidR="00D14F2A" w:rsidRDefault="00D14F2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Muzeum dla osób </w:t>
            </w:r>
            <w:r w:rsidR="00810A1E">
              <w:rPr>
                <w:rFonts w:asciiTheme="minorHAnsi" w:eastAsia="Calibri" w:hAnsiTheme="minorHAnsi" w:cstheme="minorHAnsi"/>
                <w:lang w:eastAsia="en-US"/>
              </w:rPr>
              <w:t xml:space="preserve">o różnych potrzebach </w:t>
            </w:r>
          </w:p>
          <w:p w:rsidR="00810A1E" w:rsidRDefault="00810A1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33EE9" w:rsidRDefault="00D14F2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dla ludzi, ludzie dla muzeum. Projekty partycypacyjne w edukacji muzealnej</w:t>
            </w:r>
          </w:p>
          <w:p w:rsidR="00810A1E" w:rsidRDefault="00810A1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10A1E" w:rsidRDefault="00810A1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dostępne. Studia przypadków – część warsztatowa</w:t>
            </w:r>
          </w:p>
          <w:p w:rsidR="00A33EE9" w:rsidRDefault="00A33EE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097557" w:rsidP="00337874">
      <w:pPr>
        <w:tabs>
          <w:tab w:val="left" w:pos="1920"/>
        </w:tabs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24</w:t>
      </w:r>
      <w:r w:rsidR="00A33EE9">
        <w:rPr>
          <w:rFonts w:asciiTheme="minorHAnsi" w:hAnsiTheme="minorHAnsi" w:cstheme="minorHAnsi"/>
          <w:b/>
          <w:bCs/>
        </w:rPr>
        <w:t xml:space="preserve"> maj</w:t>
      </w:r>
      <w:r w:rsidR="0087756F">
        <w:rPr>
          <w:rFonts w:asciiTheme="minorHAnsi" w:hAnsiTheme="minorHAnsi" w:cstheme="minorHAnsi"/>
          <w:b/>
          <w:bCs/>
        </w:rPr>
        <w:t>a</w:t>
      </w:r>
      <w:r w:rsidR="002031A4">
        <w:rPr>
          <w:rFonts w:asciiTheme="minorHAnsi" w:hAnsiTheme="minorHAnsi" w:cstheme="minorHAnsi"/>
          <w:b/>
          <w:bCs/>
        </w:rPr>
        <w:t xml:space="preserve">, </w:t>
      </w:r>
      <w:r w:rsidR="00194FBF">
        <w:rPr>
          <w:rFonts w:asciiTheme="minorHAnsi" w:hAnsiTheme="minorHAnsi" w:cstheme="minorHAnsi"/>
          <w:b/>
          <w:bCs/>
        </w:rPr>
        <w:t>sala 106 BUW</w:t>
      </w:r>
      <w:r w:rsidR="00B516C6">
        <w:rPr>
          <w:rFonts w:asciiTheme="minorHAnsi" w:hAnsiTheme="minorHAnsi" w:cstheme="minorHAnsi"/>
          <w:b/>
          <w:bCs/>
        </w:rPr>
        <w:t xml:space="preserve">, </w:t>
      </w:r>
      <w:r w:rsidR="00B516C6">
        <w:rPr>
          <w:rFonts w:asciiTheme="minorHAnsi" w:hAnsiTheme="minorHAnsi" w:cstheme="minorHAnsi"/>
          <w:b/>
          <w:bCs/>
        </w:rPr>
        <w:t>Kampus Główny UW</w:t>
      </w:r>
    </w:p>
    <w:p w:rsidR="00787684" w:rsidRDefault="00787684" w:rsidP="00337874">
      <w:pPr>
        <w:tabs>
          <w:tab w:val="left" w:pos="1920"/>
        </w:tabs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              od 12.15 Muzeum Narodowe w Warszawie (spotkanie na wystawie, zbiórka w  </w:t>
      </w:r>
    </w:p>
    <w:p w:rsidR="00787684" w:rsidRDefault="00787684" w:rsidP="00337874">
      <w:pPr>
        <w:tabs>
          <w:tab w:val="left" w:pos="1920"/>
        </w:tabs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bCs/>
        </w:rPr>
        <w:t xml:space="preserve">                hallu kasowym</w:t>
      </w:r>
    </w:p>
    <w:p w:rsidR="00477AAA" w:rsidRDefault="00477AAA" w:rsidP="00337874">
      <w:pPr>
        <w:tabs>
          <w:tab w:val="left" w:pos="1920"/>
        </w:tabs>
        <w:rPr>
          <w:rFonts w:asciiTheme="minorHAnsi" w:hAnsiTheme="minorHAnsi" w:cstheme="minorHAnsi"/>
          <w:b/>
          <w:bCs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9"/>
      </w:tblGrid>
      <w:tr w:rsidR="004B71B0" w:rsidTr="004B71B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1B0" w:rsidRDefault="004B71B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10.00-11.30</w:t>
            </w:r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12.1</w:t>
            </w:r>
            <w:r w:rsidR="00494C20">
              <w:rPr>
                <w:rFonts w:asciiTheme="minorHAnsi" w:eastAsia="Calibri" w:hAnsiTheme="minorHAnsi" w:cstheme="minorHAnsi"/>
                <w:lang w:eastAsia="en-US"/>
              </w:rPr>
              <w:t>5-14.00</w:t>
            </w:r>
          </w:p>
          <w:p w:rsidR="004B71B0" w:rsidRDefault="004B71B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1B0" w:rsidRDefault="004B71B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Prof. Maria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Poprzecka</w:t>
            </w:r>
            <w:proofErr w:type="spellEnd"/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Renata Higersberger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1B0" w:rsidRDefault="004B71B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78768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Wielkie muzea: Luwr-Abu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Dhabi</w:t>
            </w:r>
            <w:proofErr w:type="spellEnd"/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Kolekcjoner. Ignacy Korwin Milewski</w:t>
            </w:r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Spotkanie na wystawie w MNW</w:t>
            </w:r>
          </w:p>
        </w:tc>
      </w:tr>
    </w:tbl>
    <w:p w:rsidR="00FD1CCD" w:rsidRDefault="00FD1CCD" w:rsidP="00337874">
      <w:pPr>
        <w:rPr>
          <w:rFonts w:asciiTheme="minorHAnsi" w:hAnsiTheme="minorHAnsi" w:cstheme="minorHAnsi"/>
          <w:b/>
          <w:bCs/>
        </w:rPr>
      </w:pPr>
    </w:p>
    <w:p w:rsidR="003F35B7" w:rsidRDefault="003F35B7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IV SESJA: 12, 13, 14 czerwca 2026</w:t>
      </w:r>
    </w:p>
    <w:p w:rsidR="00477AAA" w:rsidRDefault="00097557" w:rsidP="00477AA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12</w:t>
      </w:r>
      <w:r w:rsidR="00A33EE9">
        <w:rPr>
          <w:rFonts w:asciiTheme="minorHAnsi" w:hAnsiTheme="minorHAnsi" w:cstheme="minorHAnsi"/>
          <w:b/>
          <w:bCs/>
        </w:rPr>
        <w:t xml:space="preserve"> czerwca</w:t>
      </w:r>
      <w:r w:rsidR="00EE2D03">
        <w:rPr>
          <w:rFonts w:asciiTheme="minorHAnsi" w:hAnsiTheme="minorHAnsi" w:cstheme="minorHAnsi"/>
          <w:b/>
          <w:bCs/>
        </w:rPr>
        <w:t>, 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E2F2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A83337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10.00-12.45</w:t>
            </w: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6726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13.15-16.00</w:t>
            </w: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97557" w:rsidRDefault="00097557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97557" w:rsidRDefault="00097557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2F2A" w:rsidRDefault="005D13A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Marcel Andino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Velez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</w:p>
          <w:p w:rsidR="00D14F2A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14F2A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14F2A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Prof. Antoni Ziemba</w:t>
            </w:r>
          </w:p>
          <w:p w:rsidR="00FD1CCD" w:rsidRDefault="00FD1CCD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IHS UW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Pr="003E62A3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Pr="003E62A3" w:rsidRDefault="003E62A3" w:rsidP="00097557">
            <w:pPr>
              <w:spacing w:line="256" w:lineRule="auto"/>
              <w:rPr>
                <w:rFonts w:asciiTheme="minorHAnsi" w:hAnsiTheme="minorHAnsi" w:cstheme="minorHAnsi"/>
                <w:sz w:val="23"/>
                <w:szCs w:val="23"/>
                <w:shd w:val="clear" w:color="auto" w:fill="F0F0F0"/>
              </w:rPr>
            </w:pPr>
            <w:r w:rsidRPr="003E62A3">
              <w:rPr>
                <w:rFonts w:asciiTheme="minorHAnsi" w:eastAsia="Calibri" w:hAnsiTheme="minorHAnsi" w:cstheme="minorHAnsi"/>
                <w:lang w:eastAsia="en-US"/>
              </w:rPr>
              <w:t>Muzeum pamięci, czyli czego muzeum może nauczyć się od osób z demencją. Nietypowe praktyki z pola rozwoju publiczności</w:t>
            </w:r>
          </w:p>
          <w:p w:rsidR="003E62A3" w:rsidRP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14F2A" w:rsidRPr="003E62A3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3E62A3">
              <w:rPr>
                <w:rFonts w:asciiTheme="minorHAnsi" w:eastAsia="Calibri" w:hAnsiTheme="minorHAnsi" w:cstheme="minorHAnsi"/>
                <w:lang w:eastAsia="en-US"/>
              </w:rPr>
              <w:t xml:space="preserve">Wielkie muzea: </w:t>
            </w:r>
            <w:proofErr w:type="spellStart"/>
            <w:r w:rsidRPr="003E62A3">
              <w:rPr>
                <w:rFonts w:asciiTheme="minorHAnsi" w:eastAsia="Calibri" w:hAnsiTheme="minorHAnsi" w:cstheme="minorHAnsi"/>
                <w:lang w:eastAsia="en-US"/>
              </w:rPr>
              <w:t>Rijksmuseum</w:t>
            </w:r>
            <w:proofErr w:type="spellEnd"/>
            <w:r w:rsidRPr="003E62A3">
              <w:rPr>
                <w:rFonts w:asciiTheme="minorHAnsi" w:eastAsia="Calibri" w:hAnsiTheme="minorHAnsi" w:cstheme="minorHAnsi"/>
                <w:lang w:eastAsia="en-US"/>
              </w:rPr>
              <w:t xml:space="preserve"> w Amsterdamie</w:t>
            </w:r>
          </w:p>
          <w:p w:rsid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P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bCs/>
        </w:rPr>
        <w:t xml:space="preserve">13 </w:t>
      </w:r>
      <w:r w:rsidR="00A33EE9">
        <w:rPr>
          <w:rFonts w:asciiTheme="minorHAnsi" w:hAnsiTheme="minorHAnsi" w:cstheme="minorHAnsi"/>
          <w:b/>
          <w:bCs/>
        </w:rPr>
        <w:t>czerwca</w:t>
      </w:r>
      <w:r w:rsidR="00EE2D03">
        <w:rPr>
          <w:rFonts w:asciiTheme="minorHAnsi" w:hAnsiTheme="minorHAnsi" w:cstheme="minorHAnsi"/>
          <w:b/>
          <w:bCs/>
        </w:rPr>
        <w:t xml:space="preserve">, </w:t>
      </w:r>
      <w:r w:rsidR="00EE2D03" w:rsidRPr="00B516C6">
        <w:rPr>
          <w:rFonts w:asciiTheme="minorHAnsi" w:hAnsiTheme="minorHAnsi" w:cstheme="minorHAnsi"/>
          <w:b/>
          <w:bCs/>
          <w:color w:val="00B0F0"/>
        </w:rPr>
        <w:t>sala 106 BUW, Kampus Główny UW</w:t>
      </w:r>
    </w:p>
    <w:p w:rsidR="00477AAA" w:rsidRDefault="00477AAA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FD1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Pr="00995BE3" w:rsidRDefault="00337874">
            <w:pPr>
              <w:spacing w:line="256" w:lineRule="auto"/>
              <w:rPr>
                <w:rFonts w:asciiTheme="minorHAnsi" w:eastAsia="Calibri" w:hAnsiTheme="minorHAnsi" w:cstheme="minorHAnsi"/>
                <w:color w:val="0070C0"/>
                <w:lang w:eastAsia="en-US"/>
              </w:rPr>
            </w:pPr>
          </w:p>
          <w:p w:rsidR="00B24CD3" w:rsidRPr="00995BE3" w:rsidRDefault="00995BE3">
            <w:pPr>
              <w:spacing w:line="256" w:lineRule="auto"/>
              <w:rPr>
                <w:rFonts w:asciiTheme="minorHAnsi" w:eastAsia="Calibri" w:hAnsiTheme="minorHAnsi" w:cstheme="minorHAnsi"/>
                <w:color w:val="0070C0"/>
                <w:lang w:eastAsia="en-US"/>
              </w:rPr>
            </w:pPr>
            <w:r w:rsidRPr="00995BE3">
              <w:rPr>
                <w:rFonts w:asciiTheme="minorHAnsi" w:eastAsia="Calibri" w:hAnsiTheme="minorHAnsi" w:cstheme="minorHAnsi"/>
                <w:color w:val="0070C0"/>
                <w:lang w:eastAsia="en-US"/>
              </w:rPr>
              <w:t>TRWAJĄ USTALENIA Z JEDNYM Z WARSZAWSKICH MUZEÓW</w:t>
            </w:r>
          </w:p>
          <w:p w:rsidR="00B24CD3" w:rsidRPr="00995BE3" w:rsidRDefault="00B24CD3">
            <w:pPr>
              <w:spacing w:line="256" w:lineRule="auto"/>
              <w:rPr>
                <w:rFonts w:asciiTheme="minorHAnsi" w:eastAsia="Calibri" w:hAnsiTheme="minorHAnsi" w:cstheme="minorHAnsi"/>
                <w:color w:val="0070C0"/>
                <w:lang w:eastAsia="en-US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A33EE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97557" w:rsidRDefault="00097557" w:rsidP="00D364A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B24CD3" w:rsidRDefault="00D364A7" w:rsidP="00D364A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 xml:space="preserve"> </w:t>
            </w:r>
            <w:bookmarkStart w:id="0" w:name="_GoBack"/>
            <w:bookmarkEnd w:id="0"/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14</w:t>
      </w:r>
      <w:r w:rsidR="00A33EE9">
        <w:rPr>
          <w:rFonts w:asciiTheme="minorHAnsi" w:hAnsiTheme="minorHAnsi" w:cstheme="minorHAnsi"/>
          <w:b/>
        </w:rPr>
        <w:t xml:space="preserve"> czerwca</w:t>
      </w:r>
      <w:r w:rsidR="00EE2D03">
        <w:rPr>
          <w:rFonts w:asciiTheme="minorHAnsi" w:hAnsiTheme="minorHAnsi" w:cstheme="minorHAnsi"/>
          <w:b/>
        </w:rPr>
        <w:t xml:space="preserve">, </w:t>
      </w:r>
      <w:r w:rsidR="00EE2D03">
        <w:rPr>
          <w:rFonts w:asciiTheme="minorHAnsi" w:hAnsiTheme="minorHAnsi" w:cstheme="minorHAnsi"/>
          <w:b/>
          <w:bCs/>
        </w:rPr>
        <w:t>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7D74BB" w:rsidRDefault="007D74B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10.00-14.00</w:t>
            </w:r>
          </w:p>
          <w:p w:rsidR="00FD1CCD" w:rsidRDefault="00FD1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33EE9" w:rsidRDefault="007D74B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Grażyna Bastek</w:t>
            </w:r>
          </w:p>
          <w:p w:rsidR="00FD1CCD" w:rsidRDefault="00FD1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Narodowe w Warszawie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A33EE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B24CD3" w:rsidRDefault="007D74BB" w:rsidP="00BF468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Popularyzacja wiedzy w muzeach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p w:rsidR="004D79B9" w:rsidRPr="009E740A" w:rsidRDefault="004D79B9" w:rsidP="009F51BF">
      <w:pPr>
        <w:spacing w:line="256" w:lineRule="auto"/>
        <w:rPr>
          <w:rFonts w:asciiTheme="minorHAnsi" w:eastAsia="Calibri" w:hAnsiTheme="minorHAnsi" w:cstheme="minorHAnsi"/>
          <w:color w:val="FF0000"/>
          <w:lang w:eastAsia="en-US"/>
        </w:rPr>
      </w:pPr>
    </w:p>
    <w:p w:rsidR="0031654A" w:rsidRDefault="0031654A"/>
    <w:sectPr w:rsidR="003165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D426F"/>
    <w:multiLevelType w:val="hybridMultilevel"/>
    <w:tmpl w:val="3C2858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AFC"/>
    <w:rsid w:val="00017C0B"/>
    <w:rsid w:val="00021CB4"/>
    <w:rsid w:val="00041C48"/>
    <w:rsid w:val="000511FD"/>
    <w:rsid w:val="00070994"/>
    <w:rsid w:val="000819DE"/>
    <w:rsid w:val="000854E0"/>
    <w:rsid w:val="00092F43"/>
    <w:rsid w:val="00097557"/>
    <w:rsid w:val="00131867"/>
    <w:rsid w:val="00194FBF"/>
    <w:rsid w:val="002031A4"/>
    <w:rsid w:val="00211A80"/>
    <w:rsid w:val="00223B92"/>
    <w:rsid w:val="002815B0"/>
    <w:rsid w:val="00286DBF"/>
    <w:rsid w:val="002B5E9F"/>
    <w:rsid w:val="002F1BA6"/>
    <w:rsid w:val="00313E45"/>
    <w:rsid w:val="0031654A"/>
    <w:rsid w:val="00325059"/>
    <w:rsid w:val="00337874"/>
    <w:rsid w:val="00375128"/>
    <w:rsid w:val="003E2F2A"/>
    <w:rsid w:val="003E62A3"/>
    <w:rsid w:val="003F35B7"/>
    <w:rsid w:val="00477AAA"/>
    <w:rsid w:val="00494C20"/>
    <w:rsid w:val="004B71B0"/>
    <w:rsid w:val="004C3BF4"/>
    <w:rsid w:val="004D79B9"/>
    <w:rsid w:val="004F00E6"/>
    <w:rsid w:val="0052591D"/>
    <w:rsid w:val="00527E0A"/>
    <w:rsid w:val="00546B76"/>
    <w:rsid w:val="00566D9E"/>
    <w:rsid w:val="005979D8"/>
    <w:rsid w:val="005D13AE"/>
    <w:rsid w:val="0062401D"/>
    <w:rsid w:val="00625B3C"/>
    <w:rsid w:val="006E0C14"/>
    <w:rsid w:val="007671B0"/>
    <w:rsid w:val="00787684"/>
    <w:rsid w:val="007C5742"/>
    <w:rsid w:val="007D74BB"/>
    <w:rsid w:val="007D7E2A"/>
    <w:rsid w:val="00810A1E"/>
    <w:rsid w:val="0087756F"/>
    <w:rsid w:val="00915B0D"/>
    <w:rsid w:val="009431B1"/>
    <w:rsid w:val="00947741"/>
    <w:rsid w:val="009531CA"/>
    <w:rsid w:val="00995BE3"/>
    <w:rsid w:val="009E228D"/>
    <w:rsid w:val="009E740A"/>
    <w:rsid w:val="009F51BF"/>
    <w:rsid w:val="00A1002B"/>
    <w:rsid w:val="00A33EE9"/>
    <w:rsid w:val="00A51F53"/>
    <w:rsid w:val="00A67264"/>
    <w:rsid w:val="00A83337"/>
    <w:rsid w:val="00AD28E9"/>
    <w:rsid w:val="00AD566E"/>
    <w:rsid w:val="00B24CD3"/>
    <w:rsid w:val="00B516C6"/>
    <w:rsid w:val="00B95C21"/>
    <w:rsid w:val="00BF468B"/>
    <w:rsid w:val="00CF2A2C"/>
    <w:rsid w:val="00D14F2A"/>
    <w:rsid w:val="00D364A7"/>
    <w:rsid w:val="00D90F96"/>
    <w:rsid w:val="00DC4CCD"/>
    <w:rsid w:val="00DF20B8"/>
    <w:rsid w:val="00DF266A"/>
    <w:rsid w:val="00DF68B6"/>
    <w:rsid w:val="00E12016"/>
    <w:rsid w:val="00E25D50"/>
    <w:rsid w:val="00E51803"/>
    <w:rsid w:val="00E72AFC"/>
    <w:rsid w:val="00EE2D03"/>
    <w:rsid w:val="00F042A4"/>
    <w:rsid w:val="00F146C5"/>
    <w:rsid w:val="00F20E21"/>
    <w:rsid w:val="00F55A42"/>
    <w:rsid w:val="00F75BDA"/>
    <w:rsid w:val="00F83EDC"/>
    <w:rsid w:val="00FD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AC50C"/>
  <w15:chartTrackingRefBased/>
  <w15:docId w15:val="{0003DF8F-B67C-463E-861C-C29B6754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7874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xmsonormal">
    <w:name w:val="x_xmsonormal"/>
    <w:basedOn w:val="Normalny"/>
    <w:rsid w:val="00337874"/>
  </w:style>
  <w:style w:type="paragraph" w:styleId="Akapitzlist">
    <w:name w:val="List Paragraph"/>
    <w:basedOn w:val="Normalny"/>
    <w:uiPriority w:val="34"/>
    <w:qFormat/>
    <w:rsid w:val="00566D9E"/>
    <w:pPr>
      <w:ind w:left="72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445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Bastek</dc:creator>
  <cp:keywords/>
  <dc:description/>
  <cp:lastModifiedBy>Grażyna Bastek</cp:lastModifiedBy>
  <cp:revision>31</cp:revision>
  <dcterms:created xsi:type="dcterms:W3CDTF">2026-01-27T10:04:00Z</dcterms:created>
  <dcterms:modified xsi:type="dcterms:W3CDTF">2026-03-06T16:23:00Z</dcterms:modified>
</cp:coreProperties>
</file>