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874" w:rsidRDefault="00337874" w:rsidP="00337874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PODY</w:t>
      </w:r>
      <w:r w:rsidR="00097557">
        <w:rPr>
          <w:rFonts w:asciiTheme="minorHAnsi" w:hAnsiTheme="minorHAnsi" w:cstheme="minorHAnsi"/>
          <w:b/>
        </w:rPr>
        <w:t>PLOMOWE STUDIUM MUZEALNICZE 2025/26</w:t>
      </w: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p w:rsidR="00337874" w:rsidRDefault="00337874" w:rsidP="00337874">
      <w:pPr>
        <w:jc w:val="center"/>
        <w:rPr>
          <w:rFonts w:asciiTheme="minorHAnsi" w:hAnsiTheme="minorHAnsi" w:cstheme="minorHAnsi"/>
          <w:b/>
        </w:rPr>
      </w:pPr>
    </w:p>
    <w:p w:rsidR="00337874" w:rsidRDefault="00337874" w:rsidP="00337874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I</w:t>
      </w:r>
      <w:r w:rsidR="00097557">
        <w:rPr>
          <w:rFonts w:asciiTheme="minorHAnsi" w:hAnsiTheme="minorHAnsi" w:cstheme="minorHAnsi"/>
          <w:b/>
        </w:rPr>
        <w:t>I</w:t>
      </w:r>
      <w:r>
        <w:rPr>
          <w:rFonts w:asciiTheme="minorHAnsi" w:hAnsiTheme="minorHAnsi" w:cstheme="minorHAnsi"/>
          <w:b/>
        </w:rPr>
        <w:t>I semestr</w:t>
      </w:r>
    </w:p>
    <w:p w:rsidR="00337874" w:rsidRDefault="00337874" w:rsidP="00337874">
      <w:pPr>
        <w:jc w:val="center"/>
        <w:rPr>
          <w:rFonts w:asciiTheme="minorHAnsi" w:hAnsiTheme="minorHAnsi" w:cstheme="minorHAnsi"/>
          <w:b/>
        </w:rPr>
      </w:pPr>
    </w:p>
    <w:p w:rsidR="00337874" w:rsidRDefault="00337874" w:rsidP="00337874">
      <w:pPr>
        <w:jc w:val="center"/>
        <w:rPr>
          <w:rFonts w:asciiTheme="minorHAnsi" w:hAnsiTheme="minorHAnsi" w:cstheme="minorHAnsi"/>
          <w:b/>
        </w:rPr>
      </w:pP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 xml:space="preserve">I SESJA: </w:t>
      </w:r>
      <w:r w:rsidR="00097557">
        <w:rPr>
          <w:rFonts w:asciiTheme="minorHAnsi" w:hAnsiTheme="minorHAnsi" w:cstheme="minorHAnsi"/>
          <w:b/>
          <w:bCs/>
        </w:rPr>
        <w:t>20, 21</w:t>
      </w:r>
      <w:r w:rsidR="004C3BF4">
        <w:rPr>
          <w:rFonts w:asciiTheme="minorHAnsi" w:hAnsiTheme="minorHAnsi" w:cstheme="minorHAnsi"/>
          <w:b/>
          <w:bCs/>
        </w:rPr>
        <w:t>,</w:t>
      </w:r>
      <w:r w:rsidR="00A33EE9">
        <w:rPr>
          <w:rFonts w:asciiTheme="minorHAnsi" w:hAnsiTheme="minorHAnsi" w:cstheme="minorHAnsi"/>
          <w:b/>
          <w:bCs/>
        </w:rPr>
        <w:t xml:space="preserve"> </w:t>
      </w:r>
      <w:r w:rsidR="00097557">
        <w:rPr>
          <w:rFonts w:asciiTheme="minorHAnsi" w:hAnsiTheme="minorHAnsi" w:cstheme="minorHAnsi"/>
          <w:b/>
          <w:bCs/>
        </w:rPr>
        <w:t>22  marzec 2026</w:t>
      </w: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20</w:t>
      </w:r>
      <w:r w:rsidR="009E228D">
        <w:rPr>
          <w:rFonts w:asciiTheme="minorHAnsi" w:hAnsiTheme="minorHAnsi" w:cstheme="minorHAnsi"/>
          <w:b/>
          <w:bCs/>
        </w:rPr>
        <w:t xml:space="preserve"> marca</w:t>
      </w:r>
      <w:r w:rsidR="00477AAA">
        <w:rPr>
          <w:rFonts w:asciiTheme="minorHAnsi" w:hAnsiTheme="minorHAnsi" w:cstheme="minorHAnsi"/>
          <w:b/>
          <w:bCs/>
        </w:rPr>
        <w:t xml:space="preserve">, </w:t>
      </w:r>
      <w:r w:rsidR="00325059">
        <w:rPr>
          <w:rFonts w:asciiTheme="minorHAnsi" w:hAnsiTheme="minorHAnsi" w:cstheme="minorHAnsi"/>
          <w:b/>
          <w:bCs/>
        </w:rPr>
        <w:t>Państwowe Muzeum Etnograficzne</w:t>
      </w:r>
    </w:p>
    <w:p w:rsidR="00325059" w:rsidRDefault="00325059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zbiórka o 10.00 w hallu głównym</w:t>
      </w:r>
    </w:p>
    <w:p w:rsidR="00313E45" w:rsidRDefault="00313E45" w:rsidP="00313E45">
      <w:pPr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976"/>
        <w:gridCol w:w="4531"/>
      </w:tblGrid>
      <w:tr w:rsidR="00313E45" w:rsidTr="00AC236B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10.00-11.30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11.45-13.15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13.45-14.45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15.00-16.00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dr Magdalena Wróblewska (PME) i dr Maria Wodzińska (PME)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Justyna Dominiak (PME)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Patryk Pawlaczyk (PME)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 dr Michał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Szymko</w:t>
            </w:r>
            <w:proofErr w:type="spellEnd"/>
            <w:r>
              <w:rPr>
                <w:rFonts w:asciiTheme="minorHAnsi" w:eastAsia="Calibri" w:hAnsiTheme="minorHAnsi" w:cstheme="minorHAnsi"/>
                <w:lang w:eastAsia="en-US"/>
              </w:rPr>
              <w:t xml:space="preserve"> (WLS UW) i/lub Agnieszka Kleszcz (PME)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E45" w:rsidRDefault="00313E45" w:rsidP="00AC236B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„Wbrew stereotypom”- m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>uzea etnograficzne i problem dekolonizacji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color w:val="0070C0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 w:rsidRPr="006B04A5">
              <w:rPr>
                <w:rFonts w:asciiTheme="minorHAnsi" w:eastAsia="Calibri" w:hAnsiTheme="minorHAnsi" w:cstheme="minorHAnsi"/>
                <w:lang w:eastAsia="en-US"/>
              </w:rPr>
              <w:t>Wystawa familijna</w:t>
            </w:r>
            <w:r>
              <w:rPr>
                <w:rFonts w:asciiTheme="minorHAnsi" w:eastAsia="Calibri" w:hAnsiTheme="minorHAnsi" w:cstheme="minorHAnsi"/>
                <w:lang w:eastAsia="en-US"/>
              </w:rPr>
              <w:t xml:space="preserve"> 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>„Domy wspólne” współprac</w:t>
            </w:r>
            <w:r>
              <w:rPr>
                <w:rFonts w:asciiTheme="minorHAnsi" w:eastAsia="Calibri" w:hAnsiTheme="minorHAnsi" w:cstheme="minorHAnsi"/>
                <w:lang w:eastAsia="en-US"/>
              </w:rPr>
              <w:t>a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 xml:space="preserve"> ze społecznością</w:t>
            </w:r>
            <w:r>
              <w:rPr>
                <w:rFonts w:asciiTheme="minorHAnsi" w:eastAsia="Calibri" w:hAnsiTheme="minorHAnsi" w:cstheme="minorHAnsi"/>
                <w:lang w:eastAsia="en-US"/>
              </w:rPr>
              <w:t xml:space="preserve"> i 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>partycypacj</w:t>
            </w:r>
            <w:r>
              <w:rPr>
                <w:rFonts w:asciiTheme="minorHAnsi" w:eastAsia="Calibri" w:hAnsiTheme="minorHAnsi" w:cstheme="minorHAnsi"/>
                <w:lang w:eastAsia="en-US"/>
              </w:rPr>
              <w:t>a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Projekt 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>„Glina lab” i wystawa „Glina spiek forma”</w:t>
            </w:r>
            <w:r>
              <w:rPr>
                <w:rFonts w:asciiTheme="minorHAnsi" w:eastAsia="Calibri" w:hAnsiTheme="minorHAnsi" w:cstheme="minorHAnsi"/>
                <w:lang w:eastAsia="en-US"/>
              </w:rPr>
              <w:t xml:space="preserve"> – praca w terenie i działania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dostępnościowe</w:t>
            </w:r>
            <w:proofErr w:type="spellEnd"/>
            <w:r>
              <w:rPr>
                <w:rFonts w:asciiTheme="minorHAnsi" w:eastAsia="Calibri" w:hAnsiTheme="minorHAnsi" w:cstheme="minorHAnsi"/>
                <w:lang w:eastAsia="en-US"/>
              </w:rPr>
              <w:t xml:space="preserve"> 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 w:rsidRPr="006B04A5">
              <w:rPr>
                <w:rFonts w:asciiTheme="minorHAnsi" w:eastAsia="Calibri" w:hAnsiTheme="minorHAnsi" w:cstheme="minorHAnsi"/>
                <w:lang w:eastAsia="en-US"/>
              </w:rPr>
              <w:t>Wystawa „Formy obecności”</w:t>
            </w:r>
            <w:r>
              <w:rPr>
                <w:rFonts w:asciiTheme="minorHAnsi" w:eastAsia="Calibri" w:hAnsiTheme="minorHAnsi" w:cstheme="minorHAnsi"/>
                <w:lang w:eastAsia="en-US"/>
              </w:rPr>
              <w:t xml:space="preserve"> - </w:t>
            </w:r>
            <w:r w:rsidRPr="006B04A5">
              <w:rPr>
                <w:rFonts w:asciiTheme="minorHAnsi" w:eastAsia="Calibri" w:hAnsiTheme="minorHAnsi" w:cstheme="minorHAnsi"/>
                <w:lang w:eastAsia="en-US"/>
              </w:rPr>
              <w:t>Prezentowanie kultur mniejszości</w:t>
            </w:r>
          </w:p>
          <w:p w:rsidR="00313E45" w:rsidRDefault="00313E45" w:rsidP="00AC236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</w:tr>
    </w:tbl>
    <w:p w:rsidR="00313E45" w:rsidRDefault="00313E45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21</w:t>
      </w:r>
      <w:r w:rsidR="004C3BF4">
        <w:rPr>
          <w:rFonts w:asciiTheme="minorHAnsi" w:hAnsiTheme="minorHAnsi" w:cstheme="minorHAnsi"/>
          <w:b/>
        </w:rPr>
        <w:t xml:space="preserve"> marca, </w:t>
      </w:r>
      <w:r w:rsidR="00325059">
        <w:rPr>
          <w:rFonts w:asciiTheme="minorHAnsi" w:hAnsiTheme="minorHAnsi" w:cstheme="minorHAnsi"/>
          <w:b/>
        </w:rPr>
        <w:t>s</w:t>
      </w:r>
      <w:r w:rsidR="00325059">
        <w:rPr>
          <w:rFonts w:asciiTheme="minorHAnsi" w:hAnsiTheme="minorHAnsi" w:cstheme="minorHAnsi"/>
          <w:b/>
          <w:bCs/>
        </w:rPr>
        <w:t>ala 106 BUW, Kampus Główny UW</w:t>
      </w:r>
    </w:p>
    <w:p w:rsidR="00DF266A" w:rsidRPr="004C3BF4" w:rsidRDefault="00DF266A" w:rsidP="00337874">
      <w:pPr>
        <w:rPr>
          <w:rFonts w:asciiTheme="minorHAnsi" w:hAnsiTheme="minorHAnsi" w:cstheme="minorHAnsi"/>
          <w:b/>
          <w:color w:val="000000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835"/>
        <w:gridCol w:w="4677"/>
      </w:tblGrid>
      <w:tr w:rsidR="00DF266A" w:rsidTr="00286DBF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F266A" w:rsidRDefault="007D74BB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10.00-16.00</w:t>
            </w:r>
          </w:p>
          <w:p w:rsidR="00286DBF" w:rsidRDefault="00286DBF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F266A" w:rsidRDefault="00286DBF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prof. Tomasz Łojewski</w:t>
            </w:r>
          </w:p>
          <w:p w:rsidR="00286DBF" w:rsidRDefault="00286DBF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AGH Kraków</w:t>
            </w:r>
          </w:p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6A" w:rsidRDefault="00DF266A">
            <w:pPr>
              <w:pStyle w:val="xxmsonormal"/>
              <w:shd w:val="clear" w:color="auto" w:fill="FFFFFF"/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F266A" w:rsidRDefault="00286DBF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Badania dzieł sztuki</w:t>
            </w: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</w:rPr>
      </w:pPr>
    </w:p>
    <w:p w:rsidR="009531CA" w:rsidRPr="004C3BF4" w:rsidRDefault="00097557" w:rsidP="009531CA">
      <w:pPr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</w:rPr>
        <w:t>22</w:t>
      </w:r>
      <w:r w:rsidR="0062401D">
        <w:rPr>
          <w:rFonts w:asciiTheme="minorHAnsi" w:hAnsiTheme="minorHAnsi" w:cstheme="minorHAnsi"/>
          <w:b/>
        </w:rPr>
        <w:t xml:space="preserve"> marca, </w:t>
      </w:r>
      <w:r>
        <w:rPr>
          <w:rFonts w:asciiTheme="minorHAnsi" w:hAnsiTheme="minorHAnsi" w:cstheme="minorHAnsi"/>
          <w:b/>
        </w:rPr>
        <w:t>10. 00 – 14. 00</w:t>
      </w:r>
      <w:r w:rsidR="009531CA">
        <w:rPr>
          <w:rFonts w:asciiTheme="minorHAnsi" w:hAnsiTheme="minorHAnsi" w:cstheme="minorHAnsi"/>
          <w:b/>
        </w:rPr>
        <w:t xml:space="preserve">, </w:t>
      </w:r>
      <w:r w:rsidR="009531CA">
        <w:rPr>
          <w:rFonts w:asciiTheme="minorHAnsi" w:hAnsiTheme="minorHAnsi" w:cstheme="minorHAnsi"/>
          <w:b/>
          <w:bCs/>
        </w:rPr>
        <w:t>sala 106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3787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9531CA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10.00-14.00</w:t>
            </w:r>
          </w:p>
          <w:p w:rsidR="00A33EE9" w:rsidRDefault="009531CA" w:rsidP="00325059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66D9E" w:rsidRDefault="009531CA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dr Joanna Sobczyk</w:t>
            </w:r>
          </w:p>
          <w:p w:rsidR="00325059" w:rsidRDefault="009531CA" w:rsidP="00286DBF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Muzeum Narodowe w Krakowie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66D9E" w:rsidRDefault="00915B0D" w:rsidP="00915B0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 </w:t>
            </w:r>
            <w:r w:rsidR="009531CA">
              <w:rPr>
                <w:rFonts w:asciiTheme="minorHAnsi" w:eastAsia="Calibri" w:hAnsiTheme="minorHAnsi" w:cstheme="minorHAnsi"/>
                <w:lang w:eastAsia="en-US"/>
              </w:rPr>
              <w:t>Prewencja w muzeum</w:t>
            </w:r>
          </w:p>
        </w:tc>
      </w:tr>
    </w:tbl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II SESJA: 24, 25, 26 kwietnia 2026</w:t>
      </w:r>
    </w:p>
    <w:p w:rsidR="00097557" w:rsidRDefault="00097557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24</w:t>
      </w:r>
      <w:r w:rsidR="000511FD">
        <w:rPr>
          <w:rFonts w:asciiTheme="minorHAnsi" w:hAnsiTheme="minorHAnsi" w:cstheme="minorHAnsi"/>
          <w:b/>
        </w:rPr>
        <w:t xml:space="preserve"> kwietnia</w:t>
      </w:r>
      <w:r w:rsidR="00566D9E">
        <w:rPr>
          <w:rFonts w:asciiTheme="minorHAnsi" w:hAnsiTheme="minorHAnsi" w:cstheme="minorHAnsi"/>
          <w:b/>
        </w:rPr>
        <w:t>,</w:t>
      </w:r>
      <w:r w:rsidR="00EE2D03" w:rsidRPr="00EE2D03">
        <w:rPr>
          <w:rFonts w:asciiTheme="minorHAnsi" w:hAnsiTheme="minorHAnsi" w:cstheme="minorHAnsi"/>
          <w:b/>
          <w:bCs/>
        </w:rPr>
        <w:t xml:space="preserve"> </w:t>
      </w:r>
      <w:r w:rsidR="00EE2D03">
        <w:rPr>
          <w:rFonts w:asciiTheme="minorHAnsi" w:hAnsiTheme="minorHAnsi" w:cstheme="minorHAnsi"/>
          <w:b/>
          <w:bCs/>
        </w:rPr>
        <w:t>sala 106 BUW, Kampus Główny UW</w:t>
      </w:r>
    </w:p>
    <w:p w:rsidR="00477AAA" w:rsidRDefault="00477AAA" w:rsidP="00337874">
      <w:pPr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835"/>
        <w:gridCol w:w="4672"/>
      </w:tblGrid>
      <w:tr w:rsidR="00337874" w:rsidTr="002F1BA6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092F43" w:rsidRDefault="00092F43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10.00-16.00</w:t>
            </w:r>
          </w:p>
          <w:p w:rsidR="00092F43" w:rsidRDefault="00092F43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 w:rsidP="006240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092F43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Piotr Łada</w:t>
            </w: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hAnsiTheme="minorHAnsi" w:cstheme="minorHAnsi"/>
                <w:lang w:eastAsia="en-US"/>
              </w:rPr>
            </w:pPr>
          </w:p>
          <w:p w:rsidR="00337874" w:rsidRDefault="00092F4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Prawne aspekty funkcjonowania muzeów</w:t>
            </w: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097557" w:rsidP="00337874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bCs/>
        </w:rPr>
        <w:t>25</w:t>
      </w:r>
      <w:r w:rsidR="000511FD">
        <w:rPr>
          <w:rFonts w:asciiTheme="minorHAnsi" w:hAnsiTheme="minorHAnsi" w:cstheme="minorHAnsi"/>
          <w:b/>
          <w:bCs/>
        </w:rPr>
        <w:t xml:space="preserve"> kwietnia</w:t>
      </w:r>
      <w:r w:rsidR="00EE2D03">
        <w:rPr>
          <w:rFonts w:asciiTheme="minorHAnsi" w:hAnsiTheme="minorHAnsi" w:cstheme="minorHAnsi"/>
          <w:b/>
          <w:bCs/>
        </w:rPr>
        <w:t>, sala 106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835"/>
        <w:gridCol w:w="4672"/>
      </w:tblGrid>
      <w:tr w:rsidR="00337874" w:rsidTr="00021CB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0854E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10.00-16.00</w:t>
            </w:r>
          </w:p>
          <w:p w:rsidR="000854E0" w:rsidRDefault="000854E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 w:rsidP="00947741">
            <w:pPr>
              <w:spacing w:line="256" w:lineRule="auto"/>
              <w:jc w:val="center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B71B0" w:rsidRDefault="000854E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Paulina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Tyro</w:t>
            </w:r>
            <w:proofErr w:type="spellEnd"/>
            <w:r>
              <w:rPr>
                <w:rFonts w:asciiTheme="minorHAnsi" w:eastAsia="Calibri" w:hAnsiTheme="minorHAnsi" w:cstheme="minorHAnsi"/>
                <w:lang w:eastAsia="en-US"/>
              </w:rPr>
              <w:t>-Niezgoda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0B8" w:rsidRDefault="00DF20B8" w:rsidP="004B71B0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DF20B8" w:rsidRDefault="000854E0" w:rsidP="004B71B0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lang w:eastAsia="en-US"/>
              </w:rPr>
              <w:t>Organizacja wystaw. Perspektywa projektanta</w:t>
            </w:r>
          </w:p>
          <w:p w:rsidR="00F20E21" w:rsidRDefault="00F20E21" w:rsidP="004B71B0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9431B1" w:rsidRDefault="009431B1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26</w:t>
      </w:r>
      <w:r w:rsidR="000511FD">
        <w:rPr>
          <w:rFonts w:asciiTheme="minorHAnsi" w:hAnsiTheme="minorHAnsi" w:cstheme="minorHAnsi"/>
          <w:b/>
          <w:bCs/>
        </w:rPr>
        <w:t xml:space="preserve"> kwietnia</w:t>
      </w:r>
      <w:r w:rsidR="00EE2D03">
        <w:rPr>
          <w:rFonts w:asciiTheme="minorHAnsi" w:hAnsiTheme="minorHAnsi" w:cstheme="minorHAnsi"/>
          <w:b/>
          <w:bCs/>
        </w:rPr>
        <w:t>, sala 106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3787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DC4CC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10.00-14.00</w:t>
            </w:r>
          </w:p>
          <w:p w:rsidR="00DC4CCD" w:rsidRDefault="00DC4CC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0819DE" w:rsidRDefault="00DC4CCD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dr Aleksandra Hola</w:t>
            </w:r>
          </w:p>
          <w:p w:rsidR="00DC4CCD" w:rsidRDefault="00DC4CCD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Zamek Królewski na Wawelu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0819DE" w:rsidRDefault="006E0C1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Wprowadzenie do konserwacji i restauracji dzieł sztuki</w:t>
            </w:r>
          </w:p>
        </w:tc>
      </w:tr>
    </w:tbl>
    <w:p w:rsidR="00A33EE9" w:rsidRDefault="00A33EE9" w:rsidP="00337874">
      <w:pPr>
        <w:rPr>
          <w:rFonts w:asciiTheme="minorHAnsi" w:hAnsiTheme="minorHAnsi" w:cstheme="minorHAnsi"/>
          <w:b/>
          <w:bCs/>
        </w:rPr>
      </w:pPr>
    </w:p>
    <w:p w:rsidR="00527E0A" w:rsidRDefault="00527E0A" w:rsidP="00337874">
      <w:pPr>
        <w:rPr>
          <w:rFonts w:asciiTheme="minorHAnsi" w:hAnsiTheme="minorHAnsi" w:cstheme="minorHAnsi"/>
          <w:b/>
          <w:bCs/>
        </w:rPr>
      </w:pPr>
    </w:p>
    <w:p w:rsidR="0052591D" w:rsidRDefault="0052591D" w:rsidP="00337874">
      <w:pPr>
        <w:rPr>
          <w:rFonts w:asciiTheme="minorHAnsi" w:hAnsiTheme="minorHAnsi" w:cstheme="minorHAnsi"/>
          <w:b/>
          <w:bCs/>
        </w:rPr>
      </w:pPr>
    </w:p>
    <w:p w:rsidR="00A1002B" w:rsidRDefault="00A1002B" w:rsidP="00337874">
      <w:pPr>
        <w:rPr>
          <w:rFonts w:asciiTheme="minorHAnsi" w:hAnsiTheme="minorHAnsi" w:cstheme="minorHAnsi"/>
          <w:b/>
          <w:bCs/>
        </w:rPr>
      </w:pPr>
    </w:p>
    <w:p w:rsidR="00A1002B" w:rsidRDefault="00A1002B" w:rsidP="00337874">
      <w:pPr>
        <w:rPr>
          <w:rFonts w:asciiTheme="minorHAnsi" w:hAnsiTheme="minorHAnsi" w:cstheme="minorHAnsi"/>
          <w:b/>
          <w:bCs/>
        </w:rPr>
      </w:pPr>
    </w:p>
    <w:p w:rsidR="00A1002B" w:rsidRDefault="00A1002B" w:rsidP="00337874">
      <w:pPr>
        <w:rPr>
          <w:rFonts w:asciiTheme="minorHAnsi" w:hAnsiTheme="minorHAnsi" w:cstheme="minorHAnsi"/>
          <w:b/>
          <w:bCs/>
        </w:rPr>
      </w:pPr>
    </w:p>
    <w:p w:rsidR="00A1002B" w:rsidRDefault="00A1002B" w:rsidP="00337874">
      <w:pPr>
        <w:rPr>
          <w:rFonts w:asciiTheme="minorHAnsi" w:hAnsiTheme="minorHAnsi" w:cstheme="minorHAnsi"/>
          <w:b/>
          <w:bCs/>
        </w:rPr>
      </w:pPr>
    </w:p>
    <w:p w:rsidR="00DF68B6" w:rsidRDefault="00DF68B6" w:rsidP="00337874">
      <w:pPr>
        <w:rPr>
          <w:rFonts w:asciiTheme="minorHAnsi" w:hAnsiTheme="minorHAnsi" w:cstheme="minorHAnsi"/>
          <w:b/>
          <w:bCs/>
        </w:rPr>
      </w:pPr>
    </w:p>
    <w:p w:rsidR="00337874" w:rsidRDefault="00337874" w:rsidP="0033787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lastRenderedPageBreak/>
        <w:t>I</w:t>
      </w:r>
      <w:r w:rsidR="00097557">
        <w:rPr>
          <w:rFonts w:asciiTheme="minorHAnsi" w:hAnsiTheme="minorHAnsi" w:cstheme="minorHAnsi"/>
          <w:b/>
          <w:bCs/>
        </w:rPr>
        <w:t>II SESJA 22, 23, 24 maj 2026</w:t>
      </w:r>
    </w:p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</w:t>
      </w:r>
    </w:p>
    <w:p w:rsidR="009A4B4D" w:rsidRPr="009A4B4D" w:rsidRDefault="00097557" w:rsidP="009A4B4D">
      <w:pPr>
        <w:rPr>
          <w:rFonts w:asciiTheme="minorHAnsi" w:hAnsiTheme="minorHAnsi" w:cstheme="minorHAnsi"/>
          <w:b/>
          <w:color w:val="FF0000"/>
        </w:rPr>
      </w:pPr>
      <w:r w:rsidRPr="009A4B4D">
        <w:rPr>
          <w:rFonts w:asciiTheme="minorHAnsi" w:hAnsiTheme="minorHAnsi" w:cstheme="minorHAnsi"/>
          <w:b/>
          <w:bCs/>
          <w:color w:val="FF0000"/>
        </w:rPr>
        <w:t>22</w:t>
      </w:r>
      <w:r w:rsidR="00A33EE9" w:rsidRPr="009A4B4D">
        <w:rPr>
          <w:rFonts w:asciiTheme="minorHAnsi" w:hAnsiTheme="minorHAnsi" w:cstheme="minorHAnsi"/>
          <w:b/>
          <w:bCs/>
          <w:color w:val="FF0000"/>
        </w:rPr>
        <w:t xml:space="preserve"> maj</w:t>
      </w:r>
      <w:r w:rsidR="0087756F" w:rsidRPr="009A4B4D">
        <w:rPr>
          <w:rFonts w:asciiTheme="minorHAnsi" w:hAnsiTheme="minorHAnsi" w:cstheme="minorHAnsi"/>
          <w:b/>
          <w:bCs/>
          <w:color w:val="FF0000"/>
        </w:rPr>
        <w:t>a</w:t>
      </w:r>
      <w:r w:rsidR="00546B76" w:rsidRPr="009A4B4D">
        <w:rPr>
          <w:rFonts w:asciiTheme="minorHAnsi" w:hAnsiTheme="minorHAnsi" w:cstheme="minorHAnsi"/>
          <w:b/>
          <w:bCs/>
          <w:color w:val="FF0000"/>
        </w:rPr>
        <w:t xml:space="preserve">, </w:t>
      </w:r>
      <w:r w:rsidR="009A4B4D" w:rsidRPr="009A4B4D">
        <w:rPr>
          <w:rFonts w:asciiTheme="minorHAnsi" w:hAnsiTheme="minorHAnsi" w:cstheme="minorHAnsi"/>
          <w:b/>
          <w:color w:val="FF0000"/>
        </w:rPr>
        <w:t>s</w:t>
      </w:r>
      <w:r w:rsidR="009A4B4D" w:rsidRPr="009A4B4D">
        <w:rPr>
          <w:rFonts w:asciiTheme="minorHAnsi" w:hAnsiTheme="minorHAnsi" w:cstheme="minorHAnsi"/>
          <w:b/>
          <w:bCs/>
          <w:color w:val="FF0000"/>
        </w:rPr>
        <w:t>ala 106 BUW, Kampus Główny UW</w:t>
      </w:r>
    </w:p>
    <w:p w:rsidR="00F042A4" w:rsidRPr="004C3BF4" w:rsidRDefault="00F042A4" w:rsidP="009531CA">
      <w:pPr>
        <w:rPr>
          <w:rFonts w:asciiTheme="minorHAnsi" w:hAnsiTheme="minorHAnsi" w:cstheme="minorHAnsi"/>
          <w:b/>
          <w:color w:val="000000"/>
        </w:rPr>
      </w:pP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p w:rsidR="00477AAA" w:rsidRDefault="00477AAA" w:rsidP="00337874">
      <w:pPr>
        <w:rPr>
          <w:rFonts w:asciiTheme="minorHAnsi" w:hAnsiTheme="minorHAnsi" w:cstheme="minorHAns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835"/>
        <w:gridCol w:w="4814"/>
      </w:tblGrid>
      <w:tr w:rsidR="00AD566E" w:rsidTr="00AD566E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6E" w:rsidRDefault="00AD566E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D566E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10.00-12.00</w:t>
            </w:r>
          </w:p>
          <w:p w:rsidR="00F042A4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13.00-16.00</w:t>
            </w:r>
          </w:p>
          <w:p w:rsidR="00AD566E" w:rsidRDefault="00AD566E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D566E" w:rsidRDefault="00AD566E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D566E" w:rsidRDefault="00AD566E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6E" w:rsidRDefault="00AD566E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lang w:eastAsia="en-US"/>
              </w:rPr>
              <w:t xml:space="preserve"> </w:t>
            </w:r>
          </w:p>
          <w:p w:rsidR="00AD566E" w:rsidRDefault="00F042A4" w:rsidP="00F042A4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lang w:eastAsia="en-US"/>
              </w:rPr>
              <w:t>dr Weronika Kobylińska-Bunsch</w:t>
            </w:r>
          </w:p>
          <w:p w:rsidR="00F042A4" w:rsidRDefault="00F042A4" w:rsidP="00F042A4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lang w:eastAsia="en-US"/>
              </w:rPr>
              <w:t>FAF, UW</w:t>
            </w:r>
          </w:p>
          <w:p w:rsidR="00AD566E" w:rsidRDefault="00AD566E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Default="00F042A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F042A4" w:rsidRPr="00D14F2A" w:rsidRDefault="00F042A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 w:rsidRPr="00D14F2A">
              <w:rPr>
                <w:rFonts w:asciiTheme="minorHAnsi" w:eastAsia="Calibri" w:hAnsiTheme="minorHAnsi" w:cstheme="minorHAnsi"/>
                <w:lang w:eastAsia="en-US"/>
              </w:rPr>
              <w:t>dr Magdalena Nowak</w:t>
            </w:r>
          </w:p>
          <w:p w:rsidR="00F042A4" w:rsidRDefault="00F042A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66E" w:rsidRDefault="00AD566E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>
              <w:rPr>
                <w:rFonts w:asciiTheme="minorHAnsi" w:eastAsia="Times New Roman" w:hAnsiTheme="minorHAnsi" w:cstheme="minorHAnsi"/>
                <w:lang w:eastAsia="en-US"/>
              </w:rPr>
              <w:t>Konserwacja prewencyjna i kolekcjonowanie fotografii – wykład i warsztat</w:t>
            </w:r>
          </w:p>
          <w:p w:rsidR="00F042A4" w:rsidRDefault="00F042A4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F042A4" w:rsidRDefault="00F042A4" w:rsidP="0009755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  <w:r w:rsidRPr="00D14F2A">
              <w:rPr>
                <w:rFonts w:asciiTheme="minorHAnsi" w:eastAsia="Times New Roman" w:hAnsiTheme="minorHAnsi" w:cstheme="minorHAnsi"/>
                <w:lang w:eastAsia="en-US"/>
              </w:rPr>
              <w:t>Nowe media w muzeach</w:t>
            </w: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23</w:t>
      </w:r>
      <w:r w:rsidR="00A33EE9">
        <w:rPr>
          <w:rFonts w:asciiTheme="minorHAnsi" w:hAnsiTheme="minorHAnsi" w:cstheme="minorHAnsi"/>
          <w:b/>
          <w:bCs/>
        </w:rPr>
        <w:t xml:space="preserve"> maj</w:t>
      </w:r>
      <w:r w:rsidR="0087756F">
        <w:rPr>
          <w:rFonts w:asciiTheme="minorHAnsi" w:hAnsiTheme="minorHAnsi" w:cstheme="minorHAnsi"/>
          <w:b/>
          <w:bCs/>
        </w:rPr>
        <w:t>a</w:t>
      </w:r>
      <w:r w:rsidR="00EE2D03">
        <w:rPr>
          <w:rFonts w:asciiTheme="minorHAnsi" w:hAnsiTheme="minorHAnsi" w:cstheme="minorHAnsi"/>
          <w:b/>
          <w:bCs/>
        </w:rPr>
        <w:t xml:space="preserve">, </w:t>
      </w:r>
      <w:r w:rsidR="009A4B4D">
        <w:rPr>
          <w:rFonts w:asciiTheme="minorHAnsi" w:hAnsiTheme="minorHAnsi" w:cstheme="minorHAnsi"/>
          <w:b/>
          <w:bCs/>
        </w:rPr>
        <w:t xml:space="preserve"> </w:t>
      </w:r>
      <w:r w:rsidR="009A4B4D">
        <w:rPr>
          <w:rFonts w:asciiTheme="minorHAnsi" w:hAnsiTheme="minorHAnsi" w:cstheme="minorHAnsi"/>
          <w:b/>
        </w:rPr>
        <w:t>s</w:t>
      </w:r>
      <w:r w:rsidR="009A4B4D">
        <w:rPr>
          <w:rFonts w:asciiTheme="minorHAnsi" w:hAnsiTheme="minorHAnsi" w:cstheme="minorHAnsi"/>
          <w:b/>
          <w:bCs/>
        </w:rPr>
        <w:t>ala 106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3787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4F00E6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10.00-16.00</w:t>
            </w:r>
          </w:p>
          <w:p w:rsidR="00041C48" w:rsidRDefault="00041C48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4F00E6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Marcin Matuszewski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hAnsiTheme="minorHAnsi" w:cstheme="minorHAnsi"/>
                <w:lang w:eastAsia="en-US"/>
              </w:rPr>
            </w:pPr>
          </w:p>
          <w:p w:rsidR="00337874" w:rsidRDefault="00D14F2A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Muzeum dostępne, czyli jakie?</w:t>
            </w:r>
          </w:p>
          <w:p w:rsidR="00D14F2A" w:rsidRDefault="00D14F2A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Muzeum dla osób </w:t>
            </w:r>
            <w:r w:rsidR="00810A1E">
              <w:rPr>
                <w:rFonts w:asciiTheme="minorHAnsi" w:eastAsia="Calibri" w:hAnsiTheme="minorHAnsi" w:cstheme="minorHAnsi"/>
                <w:lang w:eastAsia="en-US"/>
              </w:rPr>
              <w:t xml:space="preserve">o różnych potrzebach </w:t>
            </w:r>
          </w:p>
          <w:p w:rsidR="00810A1E" w:rsidRDefault="00810A1E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33EE9" w:rsidRDefault="00D14F2A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Muzeum dla ludzi, ludzie dla muzeum. Projekty partycypacyjne w edukacji muzealnej</w:t>
            </w:r>
          </w:p>
          <w:p w:rsidR="00810A1E" w:rsidRDefault="00810A1E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810A1E" w:rsidRDefault="00810A1E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Muzeum dostępne. Studia przypadków – część warsztatowa</w:t>
            </w:r>
          </w:p>
          <w:p w:rsidR="00A33EE9" w:rsidRDefault="00A33EE9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Pr="009A4B4D" w:rsidRDefault="00097557" w:rsidP="00337874">
      <w:pPr>
        <w:tabs>
          <w:tab w:val="left" w:pos="1920"/>
        </w:tabs>
        <w:rPr>
          <w:rFonts w:asciiTheme="minorHAnsi" w:hAnsiTheme="minorHAnsi" w:cstheme="minorHAnsi"/>
          <w:b/>
          <w:bCs/>
          <w:color w:val="FF0000"/>
        </w:rPr>
      </w:pPr>
      <w:r w:rsidRPr="009A4B4D">
        <w:rPr>
          <w:rFonts w:asciiTheme="minorHAnsi" w:hAnsiTheme="minorHAnsi" w:cstheme="minorHAnsi"/>
          <w:b/>
          <w:bCs/>
          <w:color w:val="FF0000"/>
        </w:rPr>
        <w:t>24</w:t>
      </w:r>
      <w:r w:rsidR="00A33EE9" w:rsidRPr="009A4B4D">
        <w:rPr>
          <w:rFonts w:asciiTheme="minorHAnsi" w:hAnsiTheme="minorHAnsi" w:cstheme="minorHAnsi"/>
          <w:b/>
          <w:bCs/>
          <w:color w:val="FF0000"/>
        </w:rPr>
        <w:t xml:space="preserve"> maj</w:t>
      </w:r>
      <w:r w:rsidR="0087756F" w:rsidRPr="009A4B4D">
        <w:rPr>
          <w:rFonts w:asciiTheme="minorHAnsi" w:hAnsiTheme="minorHAnsi" w:cstheme="minorHAnsi"/>
          <w:b/>
          <w:bCs/>
          <w:color w:val="FF0000"/>
        </w:rPr>
        <w:t>a</w:t>
      </w:r>
      <w:r w:rsidR="002031A4" w:rsidRPr="009A4B4D">
        <w:rPr>
          <w:rFonts w:asciiTheme="minorHAnsi" w:hAnsiTheme="minorHAnsi" w:cstheme="minorHAnsi"/>
          <w:b/>
          <w:bCs/>
          <w:color w:val="FF0000"/>
        </w:rPr>
        <w:t xml:space="preserve">, </w:t>
      </w:r>
      <w:r w:rsidR="00F317FE" w:rsidRPr="009A4B4D">
        <w:rPr>
          <w:rFonts w:asciiTheme="minorHAnsi" w:hAnsiTheme="minorHAnsi" w:cstheme="minorHAnsi"/>
          <w:b/>
          <w:bCs/>
          <w:color w:val="FF0000"/>
        </w:rPr>
        <w:t>sala 256, Biblioteka Uniwersytecka (nowy BUW), Dobra 56/66</w:t>
      </w:r>
    </w:p>
    <w:p w:rsidR="00787684" w:rsidRDefault="00787684" w:rsidP="00337874">
      <w:pPr>
        <w:tabs>
          <w:tab w:val="left" w:pos="1920"/>
        </w:tabs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              od 12.15 Muzeum Narodowe w Warszawie (spotkanie na wystawie, zbiórka w  </w:t>
      </w:r>
    </w:p>
    <w:p w:rsidR="00787684" w:rsidRDefault="00787684" w:rsidP="00337874">
      <w:pPr>
        <w:tabs>
          <w:tab w:val="left" w:pos="1920"/>
        </w:tabs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bCs/>
        </w:rPr>
        <w:t xml:space="preserve">                hallu kasowym</w:t>
      </w:r>
      <w:bookmarkStart w:id="0" w:name="_GoBack"/>
      <w:bookmarkEnd w:id="0"/>
    </w:p>
    <w:p w:rsidR="00477AAA" w:rsidRDefault="00477AAA" w:rsidP="00337874">
      <w:pPr>
        <w:tabs>
          <w:tab w:val="left" w:pos="1920"/>
        </w:tabs>
        <w:rPr>
          <w:rFonts w:asciiTheme="minorHAnsi" w:hAnsiTheme="minorHAnsi" w:cstheme="minorHAnsi"/>
          <w:b/>
          <w:bCs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9"/>
      </w:tblGrid>
      <w:tr w:rsidR="004B71B0" w:rsidTr="004B71B0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1B0" w:rsidRDefault="004B71B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B71B0" w:rsidRDefault="00787684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10.00-11.30</w:t>
            </w:r>
          </w:p>
          <w:p w:rsidR="00494C20" w:rsidRDefault="00494C2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494C2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B71B0" w:rsidRDefault="00787684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12.1</w:t>
            </w:r>
            <w:r w:rsidR="00494C20">
              <w:rPr>
                <w:rFonts w:asciiTheme="minorHAnsi" w:eastAsia="Calibri" w:hAnsiTheme="minorHAnsi" w:cstheme="minorHAnsi"/>
                <w:lang w:eastAsia="en-US"/>
              </w:rPr>
              <w:t>5-14.00</w:t>
            </w:r>
          </w:p>
          <w:p w:rsidR="004B71B0" w:rsidRDefault="004B71B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1B0" w:rsidRDefault="004B71B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B71B0" w:rsidRDefault="00787684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Prof. Maria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Poprzecka</w:t>
            </w:r>
            <w:proofErr w:type="spellEnd"/>
          </w:p>
          <w:p w:rsidR="00494C20" w:rsidRDefault="00494C2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494C20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787684" w:rsidP="004B71B0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Renata Higersberger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1B0" w:rsidRDefault="004B71B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78768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Wielkie muzea: Luwr-Abu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Dhabi</w:t>
            </w:r>
            <w:proofErr w:type="spellEnd"/>
          </w:p>
          <w:p w:rsidR="00494C20" w:rsidRDefault="00494C2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494C2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494C20" w:rsidRDefault="00494C2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Kolekcjoner. Ignacy Korwin Milewski</w:t>
            </w:r>
          </w:p>
          <w:p w:rsidR="00494C20" w:rsidRDefault="00494C20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Spotkanie na wystawie w MNW</w:t>
            </w:r>
          </w:p>
        </w:tc>
      </w:tr>
    </w:tbl>
    <w:p w:rsidR="00FD1CCD" w:rsidRDefault="00FD1CCD" w:rsidP="00337874">
      <w:pPr>
        <w:rPr>
          <w:rFonts w:asciiTheme="minorHAnsi" w:hAnsiTheme="minorHAnsi" w:cstheme="minorHAnsi"/>
          <w:b/>
          <w:bCs/>
        </w:rPr>
      </w:pPr>
    </w:p>
    <w:p w:rsidR="003F35B7" w:rsidRDefault="003F35B7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lastRenderedPageBreak/>
        <w:t>IV SESJA: 12, 13, 14 czerwca 2026</w:t>
      </w:r>
    </w:p>
    <w:p w:rsidR="00477AAA" w:rsidRDefault="00097557" w:rsidP="00477AA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12</w:t>
      </w:r>
      <w:r w:rsidR="00A33EE9">
        <w:rPr>
          <w:rFonts w:asciiTheme="minorHAnsi" w:hAnsiTheme="minorHAnsi" w:cstheme="minorHAnsi"/>
          <w:b/>
          <w:bCs/>
        </w:rPr>
        <w:t xml:space="preserve"> czerwca</w:t>
      </w:r>
      <w:r w:rsidR="00EE2D03">
        <w:rPr>
          <w:rFonts w:asciiTheme="minorHAnsi" w:hAnsiTheme="minorHAnsi" w:cstheme="minorHAnsi"/>
          <w:b/>
          <w:bCs/>
        </w:rPr>
        <w:t>, sala 106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E2F2A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A83337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10.00-12.45</w:t>
            </w: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E62A3" w:rsidRDefault="003E62A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6726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13.15-16.00</w:t>
            </w:r>
          </w:p>
          <w:p w:rsidR="00A1002B" w:rsidRDefault="00A1002B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097557" w:rsidRDefault="00097557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097557" w:rsidRDefault="00097557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E2F2A" w:rsidRDefault="005D13AE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 xml:space="preserve">Marcel Andino </w:t>
            </w:r>
            <w:proofErr w:type="spellStart"/>
            <w:r>
              <w:rPr>
                <w:rFonts w:asciiTheme="minorHAnsi" w:eastAsia="Calibri" w:hAnsiTheme="minorHAnsi" w:cstheme="minorHAnsi"/>
                <w:lang w:eastAsia="en-US"/>
              </w:rPr>
              <w:t>Velez</w:t>
            </w:r>
            <w:proofErr w:type="spellEnd"/>
            <w:r>
              <w:rPr>
                <w:rFonts w:asciiTheme="minorHAnsi" w:eastAsia="Calibri" w:hAnsiTheme="minorHAnsi" w:cstheme="minorHAnsi"/>
                <w:lang w:eastAsia="en-US"/>
              </w:rPr>
              <w:t xml:space="preserve"> </w:t>
            </w:r>
          </w:p>
          <w:p w:rsidR="00D14F2A" w:rsidRDefault="00D14F2A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E62A3" w:rsidRDefault="003E62A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14F2A" w:rsidRDefault="00D14F2A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14F2A" w:rsidRDefault="00D14F2A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Prof. Antoni Ziemba</w:t>
            </w:r>
          </w:p>
          <w:p w:rsidR="00FD1CCD" w:rsidRDefault="00FD1CCD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IHS UW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Pr="003E62A3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E62A3" w:rsidRPr="003E62A3" w:rsidRDefault="003E62A3" w:rsidP="00097557">
            <w:pPr>
              <w:spacing w:line="256" w:lineRule="auto"/>
              <w:rPr>
                <w:rFonts w:asciiTheme="minorHAnsi" w:hAnsiTheme="minorHAnsi" w:cstheme="minorHAnsi"/>
                <w:sz w:val="23"/>
                <w:szCs w:val="23"/>
                <w:shd w:val="clear" w:color="auto" w:fill="F0F0F0"/>
              </w:rPr>
            </w:pPr>
            <w:r w:rsidRPr="003E62A3">
              <w:rPr>
                <w:rFonts w:asciiTheme="minorHAnsi" w:eastAsia="Calibri" w:hAnsiTheme="minorHAnsi" w:cstheme="minorHAnsi"/>
                <w:lang w:eastAsia="en-US"/>
              </w:rPr>
              <w:t>Muzeum pamięci, czyli czego muzeum może nauczyć się od osób z demencją. Nietypowe praktyki z pola rozwoju publiczności</w:t>
            </w:r>
          </w:p>
          <w:p w:rsidR="003E62A3" w:rsidRPr="003E62A3" w:rsidRDefault="003E62A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D14F2A" w:rsidRPr="003E62A3" w:rsidRDefault="00D14F2A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 w:rsidRPr="003E62A3">
              <w:rPr>
                <w:rFonts w:asciiTheme="minorHAnsi" w:eastAsia="Calibri" w:hAnsiTheme="minorHAnsi" w:cstheme="minorHAnsi"/>
                <w:lang w:eastAsia="en-US"/>
              </w:rPr>
              <w:t xml:space="preserve">Wielkie muzea: </w:t>
            </w:r>
            <w:proofErr w:type="spellStart"/>
            <w:r w:rsidRPr="003E62A3">
              <w:rPr>
                <w:rFonts w:asciiTheme="minorHAnsi" w:eastAsia="Calibri" w:hAnsiTheme="minorHAnsi" w:cstheme="minorHAnsi"/>
                <w:lang w:eastAsia="en-US"/>
              </w:rPr>
              <w:t>Rijksmuseum</w:t>
            </w:r>
            <w:proofErr w:type="spellEnd"/>
            <w:r w:rsidRPr="003E62A3">
              <w:rPr>
                <w:rFonts w:asciiTheme="minorHAnsi" w:eastAsia="Calibri" w:hAnsiTheme="minorHAnsi" w:cstheme="minorHAnsi"/>
                <w:lang w:eastAsia="en-US"/>
              </w:rPr>
              <w:t xml:space="preserve"> w Amsterdamie</w:t>
            </w:r>
          </w:p>
          <w:p w:rsidR="003E62A3" w:rsidRDefault="003E62A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E62A3" w:rsidRPr="003E62A3" w:rsidRDefault="003E62A3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</w:tr>
    </w:tbl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bCs/>
        </w:rPr>
        <w:t xml:space="preserve">13 </w:t>
      </w:r>
      <w:r w:rsidR="00A33EE9">
        <w:rPr>
          <w:rFonts w:asciiTheme="minorHAnsi" w:hAnsiTheme="minorHAnsi" w:cstheme="minorHAnsi"/>
          <w:b/>
          <w:bCs/>
        </w:rPr>
        <w:t>czerwca</w:t>
      </w:r>
      <w:r w:rsidR="00EE2D03">
        <w:rPr>
          <w:rFonts w:asciiTheme="minorHAnsi" w:hAnsiTheme="minorHAnsi" w:cstheme="minorHAnsi"/>
          <w:b/>
          <w:bCs/>
        </w:rPr>
        <w:t xml:space="preserve">, </w:t>
      </w:r>
      <w:r w:rsidR="00EE2D03" w:rsidRPr="00C65D38">
        <w:rPr>
          <w:rFonts w:asciiTheme="minorHAnsi" w:hAnsiTheme="minorHAnsi" w:cstheme="minorHAnsi"/>
          <w:b/>
          <w:bCs/>
        </w:rPr>
        <w:t>sala 106 BUW, Kampus Główny UW</w:t>
      </w:r>
    </w:p>
    <w:p w:rsidR="00477AAA" w:rsidRDefault="00477AAA" w:rsidP="00337874">
      <w:pPr>
        <w:rPr>
          <w:rFonts w:asciiTheme="minorHAnsi" w:hAnsiTheme="minorHAnsi" w:cstheme="minorHAnsi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3787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490D89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10.00-14.00</w:t>
            </w:r>
          </w:p>
          <w:p w:rsidR="00C65D38" w:rsidRDefault="00490D89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</w:t>
            </w:r>
            <w:r w:rsidR="00C65D38">
              <w:rPr>
                <w:rFonts w:asciiTheme="minorHAnsi" w:eastAsia="Calibri" w:hAnsiTheme="minorHAnsi" w:cstheme="minorHAnsi"/>
                <w:lang w:eastAsia="en-US"/>
              </w:rPr>
              <w:t>)</w:t>
            </w:r>
          </w:p>
          <w:p w:rsidR="00C65D38" w:rsidRDefault="00C65D38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490D89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14.15</w:t>
            </w:r>
            <w:r w:rsidR="00C65D38">
              <w:rPr>
                <w:rFonts w:asciiTheme="minorHAnsi" w:eastAsia="Calibri" w:hAnsiTheme="minorHAnsi" w:cstheme="minorHAnsi"/>
                <w:lang w:eastAsia="en-US"/>
              </w:rPr>
              <w:t>-16.00</w:t>
            </w:r>
          </w:p>
          <w:p w:rsidR="00C65D38" w:rsidRDefault="00C65D38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przerwą)</w:t>
            </w: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1002B" w:rsidRDefault="00A1002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337874" w:rsidRDefault="00337874" w:rsidP="0009755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Pr="00995BE3" w:rsidRDefault="00337874">
            <w:pPr>
              <w:spacing w:line="256" w:lineRule="auto"/>
              <w:rPr>
                <w:rFonts w:asciiTheme="minorHAnsi" w:eastAsia="Calibri" w:hAnsiTheme="minorHAnsi" w:cstheme="minorHAnsi"/>
                <w:color w:val="0070C0"/>
                <w:lang w:eastAsia="en-US"/>
              </w:rPr>
            </w:pPr>
          </w:p>
          <w:p w:rsidR="00B24CD3" w:rsidRPr="00995BE3" w:rsidRDefault="00C65D38" w:rsidP="00C65D38">
            <w:pPr>
              <w:spacing w:line="256" w:lineRule="auto"/>
              <w:rPr>
                <w:rFonts w:asciiTheme="minorHAnsi" w:eastAsia="Calibri" w:hAnsiTheme="minorHAnsi" w:cstheme="minorHAnsi"/>
                <w:color w:val="0070C0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d</w:t>
            </w:r>
            <w:r w:rsidR="00B871F0">
              <w:rPr>
                <w:rFonts w:asciiTheme="minorHAnsi" w:eastAsia="Calibri" w:hAnsiTheme="minorHAnsi" w:cstheme="minorHAnsi"/>
                <w:lang w:eastAsia="en-US"/>
              </w:rPr>
              <w:t>r Dariusz Kac</w:t>
            </w:r>
            <w:r w:rsidRPr="00C65D38">
              <w:rPr>
                <w:rFonts w:asciiTheme="minorHAnsi" w:eastAsia="Calibri" w:hAnsiTheme="minorHAnsi" w:cstheme="minorHAnsi"/>
                <w:lang w:eastAsia="en-US"/>
              </w:rPr>
              <w:t>przak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 w:rsidP="00A33EE9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C65D38" w:rsidRPr="00C65D38" w:rsidRDefault="00C65D38" w:rsidP="00C65D38">
            <w:pPr>
              <w:rPr>
                <w:rFonts w:asciiTheme="minorHAnsi" w:hAnsiTheme="minorHAnsi" w:cstheme="minorHAnsi"/>
                <w:bCs/>
                <w:iCs/>
                <w:snapToGrid w:val="0"/>
                <w:color w:val="000000"/>
              </w:rPr>
            </w:pPr>
            <w:r w:rsidRPr="00C65D38">
              <w:rPr>
                <w:rFonts w:asciiTheme="minorHAnsi" w:hAnsiTheme="minorHAnsi" w:cstheme="minorHAnsi"/>
                <w:bCs/>
                <w:iCs/>
                <w:snapToGrid w:val="0"/>
                <w:color w:val="000000"/>
              </w:rPr>
              <w:t>Różne losy dzieł sztuki i ich migracje w XX wieku – krytyczne badania proweniencyjne we współczesnych muzeach</w:t>
            </w:r>
          </w:p>
          <w:p w:rsidR="00097557" w:rsidRDefault="00097557" w:rsidP="00D364A7">
            <w:pPr>
              <w:spacing w:line="256" w:lineRule="auto"/>
              <w:rPr>
                <w:rFonts w:asciiTheme="minorHAnsi" w:eastAsia="Times New Roman" w:hAnsiTheme="minorHAnsi" w:cstheme="minorHAnsi"/>
                <w:lang w:eastAsia="en-US"/>
              </w:rPr>
            </w:pPr>
          </w:p>
          <w:p w:rsidR="00C65D38" w:rsidRPr="00C65D38" w:rsidRDefault="00C65D38" w:rsidP="00C65D38">
            <w:pPr>
              <w:rPr>
                <w:rFonts w:asciiTheme="minorHAnsi" w:hAnsiTheme="minorHAnsi" w:cstheme="minorHAnsi"/>
                <w:bCs/>
                <w:iCs/>
                <w:snapToGrid w:val="0"/>
                <w:color w:val="000000"/>
              </w:rPr>
            </w:pPr>
            <w:r w:rsidRPr="00C65D38">
              <w:rPr>
                <w:rFonts w:asciiTheme="minorHAnsi" w:hAnsiTheme="minorHAnsi" w:cstheme="minorHAnsi"/>
                <w:bCs/>
                <w:iCs/>
                <w:snapToGrid w:val="0"/>
                <w:color w:val="000000"/>
              </w:rPr>
              <w:t>Muzealne narracje: misja i priorytety naukowe – metody i narzędzia. Studium przypadku: Siła Pogranicza</w:t>
            </w:r>
            <w:r>
              <w:rPr>
                <w:rFonts w:asciiTheme="minorHAnsi" w:hAnsiTheme="minorHAnsi" w:cstheme="minorHAnsi"/>
                <w:bCs/>
                <w:iCs/>
                <w:snapToGrid w:val="0"/>
                <w:color w:val="000000"/>
              </w:rPr>
              <w:t xml:space="preserve"> – Muzeum Narodowe w Szczecinie</w:t>
            </w:r>
          </w:p>
          <w:p w:rsidR="00B24CD3" w:rsidRDefault="00B24CD3" w:rsidP="00D364A7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C65D38" w:rsidRDefault="00C65D38" w:rsidP="00337874">
      <w:pPr>
        <w:rPr>
          <w:rFonts w:asciiTheme="minorHAnsi" w:hAnsiTheme="minorHAnsi" w:cstheme="minorHAnsi"/>
        </w:rPr>
      </w:pPr>
    </w:p>
    <w:p w:rsidR="00C65D38" w:rsidRDefault="00C65D38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  <w:b/>
          <w:bCs/>
        </w:rPr>
      </w:pPr>
    </w:p>
    <w:p w:rsidR="00337874" w:rsidRDefault="00097557" w:rsidP="00337874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14</w:t>
      </w:r>
      <w:r w:rsidR="00A33EE9">
        <w:rPr>
          <w:rFonts w:asciiTheme="minorHAnsi" w:hAnsiTheme="minorHAnsi" w:cstheme="minorHAnsi"/>
          <w:b/>
        </w:rPr>
        <w:t xml:space="preserve"> czerwca</w:t>
      </w:r>
      <w:r w:rsidR="00EE2D03">
        <w:rPr>
          <w:rFonts w:asciiTheme="minorHAnsi" w:hAnsiTheme="minorHAnsi" w:cstheme="minorHAnsi"/>
          <w:b/>
        </w:rPr>
        <w:t xml:space="preserve">, </w:t>
      </w:r>
      <w:r w:rsidR="00EE2D03">
        <w:rPr>
          <w:rFonts w:asciiTheme="minorHAnsi" w:hAnsiTheme="minorHAnsi" w:cstheme="minorHAnsi"/>
          <w:b/>
          <w:bCs/>
        </w:rPr>
        <w:t>sala 106 BUW, Kampus Główny UW</w:t>
      </w: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37874" w:rsidTr="00337874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7D74BB" w:rsidRDefault="007D74B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10.00-14.00</w:t>
            </w:r>
          </w:p>
          <w:p w:rsidR="00FD1CCD" w:rsidRDefault="00FD1CC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(z przerwami)</w:t>
            </w: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52591D" w:rsidRDefault="0052591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7874" w:rsidRDefault="00337874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A33EE9" w:rsidRDefault="007D74B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Grażyna Bastek</w:t>
            </w:r>
          </w:p>
          <w:p w:rsidR="00FD1CCD" w:rsidRDefault="00FD1CCD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Muzeum Narodowe w Warszawie</w:t>
            </w:r>
          </w:p>
        </w:tc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874" w:rsidRDefault="00337874" w:rsidP="00A33EE9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</w:p>
          <w:p w:rsidR="00B24CD3" w:rsidRDefault="007D74BB" w:rsidP="00BF468B">
            <w:pPr>
              <w:spacing w:line="256" w:lineRule="auto"/>
              <w:rPr>
                <w:rFonts w:asciiTheme="minorHAnsi" w:eastAsia="Calibri" w:hAnsiTheme="minorHAnsi" w:cstheme="minorHAnsi"/>
                <w:lang w:eastAsia="en-US"/>
              </w:rPr>
            </w:pPr>
            <w:r>
              <w:rPr>
                <w:rFonts w:asciiTheme="minorHAnsi" w:eastAsia="Calibri" w:hAnsiTheme="minorHAnsi" w:cstheme="minorHAnsi"/>
                <w:lang w:eastAsia="en-US"/>
              </w:rPr>
              <w:t>Popularyzacja wiedzy w muzeach</w:t>
            </w:r>
          </w:p>
        </w:tc>
      </w:tr>
    </w:tbl>
    <w:p w:rsidR="00337874" w:rsidRDefault="00337874" w:rsidP="00337874">
      <w:pPr>
        <w:rPr>
          <w:rFonts w:asciiTheme="minorHAnsi" w:hAnsiTheme="minorHAnsi" w:cstheme="minorHAnsi"/>
        </w:rPr>
      </w:pP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p w:rsidR="00337874" w:rsidRDefault="00337874" w:rsidP="00337874">
      <w:pPr>
        <w:rPr>
          <w:rFonts w:asciiTheme="minorHAnsi" w:hAnsiTheme="minorHAnsi" w:cstheme="minorHAnsi"/>
          <w:b/>
        </w:rPr>
      </w:pPr>
    </w:p>
    <w:p w:rsidR="004D79B9" w:rsidRPr="009E740A" w:rsidRDefault="004D79B9" w:rsidP="009F51BF">
      <w:pPr>
        <w:spacing w:line="256" w:lineRule="auto"/>
        <w:rPr>
          <w:rFonts w:asciiTheme="minorHAnsi" w:eastAsia="Calibri" w:hAnsiTheme="minorHAnsi" w:cstheme="minorHAnsi"/>
          <w:color w:val="FF0000"/>
          <w:lang w:eastAsia="en-US"/>
        </w:rPr>
      </w:pPr>
    </w:p>
    <w:p w:rsidR="0031654A" w:rsidRDefault="0031654A"/>
    <w:sectPr w:rsidR="003165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D426F"/>
    <w:multiLevelType w:val="hybridMultilevel"/>
    <w:tmpl w:val="3C2858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AFC"/>
    <w:rsid w:val="00017C0B"/>
    <w:rsid w:val="00021CB4"/>
    <w:rsid w:val="00041C48"/>
    <w:rsid w:val="000511FD"/>
    <w:rsid w:val="00070994"/>
    <w:rsid w:val="000819DE"/>
    <w:rsid w:val="000854E0"/>
    <w:rsid w:val="00092F43"/>
    <w:rsid w:val="00097557"/>
    <w:rsid w:val="00131867"/>
    <w:rsid w:val="00194FBF"/>
    <w:rsid w:val="002031A4"/>
    <w:rsid w:val="00211A80"/>
    <w:rsid w:val="00223B92"/>
    <w:rsid w:val="00225C33"/>
    <w:rsid w:val="002815B0"/>
    <w:rsid w:val="00286DBF"/>
    <w:rsid w:val="002B5E9F"/>
    <w:rsid w:val="002F1BA6"/>
    <w:rsid w:val="00313E45"/>
    <w:rsid w:val="0031654A"/>
    <w:rsid w:val="00325059"/>
    <w:rsid w:val="00337874"/>
    <w:rsid w:val="00375128"/>
    <w:rsid w:val="003E2F2A"/>
    <w:rsid w:val="003E62A3"/>
    <w:rsid w:val="003F35B7"/>
    <w:rsid w:val="00477AAA"/>
    <w:rsid w:val="00490D89"/>
    <w:rsid w:val="00494C20"/>
    <w:rsid w:val="004B71B0"/>
    <w:rsid w:val="004C3BF4"/>
    <w:rsid w:val="004D79B9"/>
    <w:rsid w:val="004F00E6"/>
    <w:rsid w:val="0052591D"/>
    <w:rsid w:val="00527E0A"/>
    <w:rsid w:val="00546B76"/>
    <w:rsid w:val="00566D9E"/>
    <w:rsid w:val="005979D8"/>
    <w:rsid w:val="005D13AE"/>
    <w:rsid w:val="0062401D"/>
    <w:rsid w:val="00625B3C"/>
    <w:rsid w:val="006E0C14"/>
    <w:rsid w:val="007671B0"/>
    <w:rsid w:val="00787684"/>
    <w:rsid w:val="007C5742"/>
    <w:rsid w:val="007D74BB"/>
    <w:rsid w:val="007D7E2A"/>
    <w:rsid w:val="00810A1E"/>
    <w:rsid w:val="0087756F"/>
    <w:rsid w:val="00915B0D"/>
    <w:rsid w:val="009431B1"/>
    <w:rsid w:val="00947741"/>
    <w:rsid w:val="009531CA"/>
    <w:rsid w:val="00995BE3"/>
    <w:rsid w:val="009A4B4D"/>
    <w:rsid w:val="009E228D"/>
    <w:rsid w:val="009E740A"/>
    <w:rsid w:val="009F51BF"/>
    <w:rsid w:val="00A1002B"/>
    <w:rsid w:val="00A33EE9"/>
    <w:rsid w:val="00A51F53"/>
    <w:rsid w:val="00A67264"/>
    <w:rsid w:val="00A83337"/>
    <w:rsid w:val="00AD28E9"/>
    <w:rsid w:val="00AD566E"/>
    <w:rsid w:val="00B24CD3"/>
    <w:rsid w:val="00B516C6"/>
    <w:rsid w:val="00B871F0"/>
    <w:rsid w:val="00B95C21"/>
    <w:rsid w:val="00BF468B"/>
    <w:rsid w:val="00C65D38"/>
    <w:rsid w:val="00CF2A2C"/>
    <w:rsid w:val="00CF6116"/>
    <w:rsid w:val="00D14F2A"/>
    <w:rsid w:val="00D364A7"/>
    <w:rsid w:val="00D90F96"/>
    <w:rsid w:val="00DC4CCD"/>
    <w:rsid w:val="00DF20B8"/>
    <w:rsid w:val="00DF266A"/>
    <w:rsid w:val="00DF68B6"/>
    <w:rsid w:val="00E12016"/>
    <w:rsid w:val="00E25D50"/>
    <w:rsid w:val="00E51803"/>
    <w:rsid w:val="00E72AFC"/>
    <w:rsid w:val="00EE2D03"/>
    <w:rsid w:val="00F042A4"/>
    <w:rsid w:val="00F146C5"/>
    <w:rsid w:val="00F20E21"/>
    <w:rsid w:val="00F317FE"/>
    <w:rsid w:val="00F55A42"/>
    <w:rsid w:val="00F75BDA"/>
    <w:rsid w:val="00F83EDC"/>
    <w:rsid w:val="00FD1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03DF8F-B67C-463E-861C-C29B6754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7874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xmsonormal">
    <w:name w:val="x_xmsonormal"/>
    <w:basedOn w:val="Normalny"/>
    <w:rsid w:val="00337874"/>
  </w:style>
  <w:style w:type="paragraph" w:styleId="Akapitzlist">
    <w:name w:val="List Paragraph"/>
    <w:basedOn w:val="Normalny"/>
    <w:uiPriority w:val="34"/>
    <w:qFormat/>
    <w:rsid w:val="00566D9E"/>
    <w:pPr>
      <w:ind w:left="720"/>
    </w:pPr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7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1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469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Bastek</dc:creator>
  <cp:keywords/>
  <dc:description/>
  <cp:lastModifiedBy>wojtowicz</cp:lastModifiedBy>
  <cp:revision>2</cp:revision>
  <dcterms:created xsi:type="dcterms:W3CDTF">2026-05-19T07:59:00Z</dcterms:created>
  <dcterms:modified xsi:type="dcterms:W3CDTF">2026-05-19T07:59:00Z</dcterms:modified>
</cp:coreProperties>
</file>