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F7" w:rsidRDefault="00466EF7" w:rsidP="009D271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rFonts w:eastAsia="Nunito-Regular" w:cstheme="minorHAnsi"/>
          <w:b/>
          <w:noProof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0BA08C77" wp14:editId="29397245">
            <wp:simplePos x="1188720" y="899795"/>
            <wp:positionH relativeFrom="margin">
              <wp:align>left</wp:align>
            </wp:positionH>
            <wp:positionV relativeFrom="margin">
              <wp:align>top</wp:align>
            </wp:positionV>
            <wp:extent cx="3368675" cy="941070"/>
            <wp:effectExtent l="0" t="0" r="317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928" cy="941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271C" w:rsidRPr="00FA4B97" w:rsidRDefault="009D271C" w:rsidP="009D271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 w:rsidRPr="00FA4B97">
        <w:rPr>
          <w:rFonts w:eastAsia="Nunito-Regular" w:cstheme="minorHAnsi"/>
          <w:b/>
          <w:sz w:val="32"/>
          <w:szCs w:val="32"/>
        </w:rPr>
        <w:t>PLAN ZAJĘĆ STUDIÓW NIESTACJONARNYCH</w:t>
      </w:r>
    </w:p>
    <w:p w:rsidR="009D271C" w:rsidRDefault="009D271C" w:rsidP="009D271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 w:rsidRPr="00FA4B97">
        <w:rPr>
          <w:rFonts w:eastAsia="Nunito-Regular" w:cstheme="minorHAnsi"/>
          <w:b/>
          <w:sz w:val="32"/>
          <w:szCs w:val="32"/>
        </w:rPr>
        <w:t>ROK AKADEMICKI 202</w:t>
      </w:r>
      <w:r w:rsidR="00F92A46">
        <w:rPr>
          <w:rFonts w:eastAsia="Nunito-Regular" w:cstheme="minorHAnsi"/>
          <w:b/>
          <w:sz w:val="32"/>
          <w:szCs w:val="32"/>
        </w:rPr>
        <w:t>6</w:t>
      </w:r>
      <w:r w:rsidRPr="00FA4B97">
        <w:rPr>
          <w:rFonts w:eastAsia="Nunito-Regular" w:cstheme="minorHAnsi"/>
          <w:b/>
          <w:sz w:val="32"/>
          <w:szCs w:val="32"/>
        </w:rPr>
        <w:t>/202</w:t>
      </w:r>
      <w:r w:rsidR="00F92A46">
        <w:rPr>
          <w:rFonts w:eastAsia="Nunito-Regular" w:cstheme="minorHAnsi"/>
          <w:b/>
          <w:sz w:val="32"/>
          <w:szCs w:val="32"/>
        </w:rPr>
        <w:t>7</w:t>
      </w:r>
    </w:p>
    <w:p w:rsidR="00466EF7" w:rsidRPr="00466EF7" w:rsidRDefault="00466EF7" w:rsidP="009D271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20"/>
          <w:szCs w:val="20"/>
        </w:rPr>
      </w:pPr>
    </w:p>
    <w:p w:rsidR="009D271C" w:rsidRDefault="009D271C" w:rsidP="009D271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:rsidR="00466EF7" w:rsidRPr="00FA4B97" w:rsidRDefault="00466EF7" w:rsidP="009D271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:rsidR="009D271C" w:rsidRPr="00466EF7" w:rsidRDefault="009D271C" w:rsidP="009D271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 xml:space="preserve">Wszystkie zajęcia oraz dyżury w roku </w:t>
      </w:r>
      <w:proofErr w:type="spellStart"/>
      <w:r w:rsidRPr="00466EF7">
        <w:rPr>
          <w:rFonts w:eastAsia="Nunito-Regular" w:cstheme="minorHAnsi"/>
          <w:sz w:val="24"/>
          <w:szCs w:val="24"/>
        </w:rPr>
        <w:t>ak</w:t>
      </w:r>
      <w:proofErr w:type="spellEnd"/>
      <w:r w:rsidRPr="00466EF7">
        <w:rPr>
          <w:rFonts w:eastAsia="Nunito-Regular" w:cstheme="minorHAnsi"/>
          <w:sz w:val="24"/>
          <w:szCs w:val="24"/>
        </w:rPr>
        <w:t>. 202</w:t>
      </w:r>
      <w:r w:rsidR="0090454D">
        <w:rPr>
          <w:rFonts w:eastAsia="Nunito-Regular" w:cstheme="minorHAnsi"/>
          <w:sz w:val="24"/>
          <w:szCs w:val="24"/>
        </w:rPr>
        <w:t>6</w:t>
      </w:r>
      <w:r w:rsidRPr="00466EF7">
        <w:rPr>
          <w:rFonts w:eastAsia="Nunito-Regular" w:cstheme="minorHAnsi"/>
          <w:sz w:val="24"/>
          <w:szCs w:val="24"/>
        </w:rPr>
        <w:t>/202</w:t>
      </w:r>
      <w:r w:rsidR="0090454D">
        <w:rPr>
          <w:rFonts w:eastAsia="Nunito-Regular" w:cstheme="minorHAnsi"/>
          <w:sz w:val="24"/>
          <w:szCs w:val="24"/>
        </w:rPr>
        <w:t>7</w:t>
      </w:r>
      <w:r w:rsidRPr="00466EF7">
        <w:rPr>
          <w:rFonts w:eastAsia="Nunito-Regular" w:cstheme="minorHAnsi"/>
          <w:sz w:val="24"/>
          <w:szCs w:val="24"/>
        </w:rPr>
        <w:t xml:space="preserve"> odbywają się w trybie mieszanym</w:t>
      </w:r>
    </w:p>
    <w:p w:rsidR="009D271C" w:rsidRPr="00466EF7" w:rsidRDefault="009D271C" w:rsidP="009D271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>Sale podawane są dla dni, w których odbywają się zjazdy stacjonarne.</w:t>
      </w:r>
    </w:p>
    <w:p w:rsidR="00466EF7" w:rsidRDefault="009D271C" w:rsidP="009D271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 xml:space="preserve">Określenie wykorzystywanej e–platformy oraz linki do spotkań podczas e–zjazdów </w:t>
      </w:r>
    </w:p>
    <w:p w:rsidR="009D271C" w:rsidRPr="00466EF7" w:rsidRDefault="009D271C" w:rsidP="009D271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>to informacje przekazywane bezpośrednio przez wykładowców.</w:t>
      </w:r>
    </w:p>
    <w:p w:rsidR="009D271C" w:rsidRPr="00466EF7" w:rsidRDefault="009D271C" w:rsidP="009D271C">
      <w:pPr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>Studenci zobligowani są do zweryfikowania czy są poprawnie zapisani na wszystkie przedmioty w systemie USOS.</w:t>
      </w:r>
    </w:p>
    <w:p w:rsidR="009D271C" w:rsidRDefault="009D271C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84"/>
        <w:gridCol w:w="2977"/>
        <w:gridCol w:w="1559"/>
        <w:gridCol w:w="7229"/>
      </w:tblGrid>
      <w:tr w:rsidR="008C6D23" w:rsidRPr="00204588" w:rsidTr="006A3826">
        <w:tc>
          <w:tcPr>
            <w:tcW w:w="15559" w:type="dxa"/>
            <w:gridSpan w:val="5"/>
            <w:shd w:val="clear" w:color="auto" w:fill="17365D" w:themeFill="text2" w:themeFillShade="BF"/>
          </w:tcPr>
          <w:p w:rsidR="008C6D23" w:rsidRPr="00204588" w:rsidRDefault="008C6D23" w:rsidP="000A1CD2">
            <w:pPr>
              <w:spacing w:before="240"/>
              <w:jc w:val="center"/>
              <w:rPr>
                <w:b/>
                <w:sz w:val="36"/>
                <w:szCs w:val="36"/>
              </w:rPr>
            </w:pPr>
            <w:r w:rsidRPr="00204588">
              <w:rPr>
                <w:b/>
                <w:sz w:val="36"/>
                <w:szCs w:val="36"/>
              </w:rPr>
              <w:t>I ROK</w:t>
            </w:r>
          </w:p>
          <w:p w:rsidR="008C6D23" w:rsidRPr="00204588" w:rsidRDefault="008C6D23" w:rsidP="008C6D23">
            <w:pPr>
              <w:jc w:val="center"/>
              <w:rPr>
                <w:b/>
                <w:sz w:val="36"/>
                <w:szCs w:val="36"/>
              </w:rPr>
            </w:pPr>
            <w:r w:rsidRPr="00204588">
              <w:rPr>
                <w:b/>
                <w:sz w:val="36"/>
                <w:szCs w:val="36"/>
              </w:rPr>
              <w:t>STUDIA NIESTACJONARNE I STOPNIA (LICENCJACKIE)</w:t>
            </w:r>
          </w:p>
          <w:p w:rsidR="008C6D23" w:rsidRPr="00204588" w:rsidRDefault="008C6D23" w:rsidP="008C6D23">
            <w:pPr>
              <w:jc w:val="center"/>
              <w:rPr>
                <w:sz w:val="36"/>
                <w:szCs w:val="36"/>
              </w:rPr>
            </w:pPr>
          </w:p>
        </w:tc>
      </w:tr>
      <w:tr w:rsidR="008C6D23" w:rsidRPr="00204588" w:rsidTr="006A3826">
        <w:tc>
          <w:tcPr>
            <w:tcW w:w="6771" w:type="dxa"/>
            <w:gridSpan w:val="3"/>
            <w:shd w:val="clear" w:color="auto" w:fill="C6D9F1" w:themeFill="text2" w:themeFillTint="33"/>
          </w:tcPr>
          <w:p w:rsidR="008C6D23" w:rsidRPr="00204588" w:rsidRDefault="008C6D23" w:rsidP="00ED20FA">
            <w:pPr>
              <w:jc w:val="center"/>
              <w:rPr>
                <w:b/>
                <w:sz w:val="36"/>
                <w:szCs w:val="36"/>
              </w:rPr>
            </w:pPr>
            <w:r w:rsidRPr="00204588">
              <w:rPr>
                <w:b/>
                <w:sz w:val="36"/>
                <w:szCs w:val="36"/>
              </w:rPr>
              <w:t>SEMESTR ZIMOWY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8C6D23" w:rsidRPr="00204588" w:rsidRDefault="008C6D23" w:rsidP="00ED20F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7229" w:type="dxa"/>
            <w:shd w:val="clear" w:color="auto" w:fill="C6D9F1" w:themeFill="text2" w:themeFillTint="33"/>
          </w:tcPr>
          <w:p w:rsidR="008C6D23" w:rsidRPr="00204588" w:rsidRDefault="008C6D23" w:rsidP="00ED20FA">
            <w:pPr>
              <w:jc w:val="center"/>
              <w:rPr>
                <w:b/>
                <w:sz w:val="36"/>
                <w:szCs w:val="36"/>
              </w:rPr>
            </w:pPr>
            <w:r w:rsidRPr="00204588">
              <w:rPr>
                <w:b/>
                <w:sz w:val="36"/>
                <w:szCs w:val="36"/>
              </w:rPr>
              <w:t>SEMESTR LETNI</w:t>
            </w:r>
          </w:p>
        </w:tc>
      </w:tr>
      <w:tr w:rsidR="008C6D23" w:rsidRPr="00204588" w:rsidTr="006A3826">
        <w:tc>
          <w:tcPr>
            <w:tcW w:w="6771" w:type="dxa"/>
            <w:gridSpan w:val="3"/>
            <w:shd w:val="clear" w:color="auto" w:fill="FDE9D9" w:themeFill="accent6" w:themeFillTint="33"/>
          </w:tcPr>
          <w:p w:rsidR="008C6D23" w:rsidRPr="00204588" w:rsidRDefault="008C6D23" w:rsidP="00ED20FA">
            <w:pPr>
              <w:jc w:val="center"/>
              <w:rPr>
                <w:b/>
                <w:sz w:val="32"/>
                <w:szCs w:val="32"/>
              </w:rPr>
            </w:pPr>
            <w:r w:rsidRPr="00204588">
              <w:rPr>
                <w:b/>
                <w:sz w:val="32"/>
                <w:szCs w:val="32"/>
              </w:rPr>
              <w:t>piątek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8C6D23" w:rsidRPr="00204588" w:rsidRDefault="008C6D23" w:rsidP="00ED20F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229" w:type="dxa"/>
            <w:shd w:val="clear" w:color="auto" w:fill="FDE9D9" w:themeFill="accent6" w:themeFillTint="33"/>
          </w:tcPr>
          <w:p w:rsidR="008C6D23" w:rsidRPr="00204588" w:rsidRDefault="008C6D23" w:rsidP="00ED20FA">
            <w:pPr>
              <w:jc w:val="center"/>
              <w:rPr>
                <w:b/>
                <w:sz w:val="32"/>
                <w:szCs w:val="32"/>
              </w:rPr>
            </w:pPr>
            <w:r w:rsidRPr="00204588">
              <w:rPr>
                <w:b/>
                <w:sz w:val="32"/>
                <w:szCs w:val="32"/>
              </w:rPr>
              <w:t>piątek</w:t>
            </w:r>
          </w:p>
        </w:tc>
      </w:tr>
      <w:tr w:rsidR="008C6D23" w:rsidTr="006A3826">
        <w:tc>
          <w:tcPr>
            <w:tcW w:w="6771" w:type="dxa"/>
            <w:gridSpan w:val="3"/>
          </w:tcPr>
          <w:p w:rsidR="00466EF7" w:rsidRDefault="001C46E6" w:rsidP="00ED20FA">
            <w:r w:rsidRPr="00C3181F">
              <w:rPr>
                <w:i/>
              </w:rPr>
              <w:t>Sztuka starożytna poza cywilizacją klasyczną od neandertalczyków do Wikingów</w:t>
            </w:r>
            <w:r>
              <w:t xml:space="preserve"> – K </w:t>
            </w:r>
          </w:p>
          <w:p w:rsidR="008C6D23" w:rsidRDefault="001C46E6" w:rsidP="00ED20FA">
            <w:r>
              <w:t>– prof. W. Nowakowski</w:t>
            </w:r>
          </w:p>
          <w:p w:rsidR="00D52703" w:rsidRDefault="00D52703" w:rsidP="00DD570B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106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C6D23" w:rsidRPr="000A1CD2" w:rsidRDefault="008C6D23" w:rsidP="00ED20FA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17.00-18.30</w:t>
            </w:r>
          </w:p>
        </w:tc>
        <w:tc>
          <w:tcPr>
            <w:tcW w:w="7229" w:type="dxa"/>
          </w:tcPr>
          <w:p w:rsidR="00466EF7" w:rsidRDefault="001C46E6" w:rsidP="00ED20FA">
            <w:r w:rsidRPr="00175254">
              <w:rPr>
                <w:i/>
              </w:rPr>
              <w:t>Wstęp do nowoczesnych technik i mediów</w:t>
            </w:r>
            <w:r>
              <w:t xml:space="preserve"> – W </w:t>
            </w:r>
          </w:p>
          <w:p w:rsidR="008C6D23" w:rsidRDefault="001C46E6" w:rsidP="00ED20FA">
            <w:r>
              <w:t>– mgr B. Wnuk</w:t>
            </w:r>
          </w:p>
          <w:p w:rsidR="00841024" w:rsidRDefault="00841024" w:rsidP="00DD570B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106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</w:tr>
      <w:tr w:rsidR="008C6D23" w:rsidTr="006A3826">
        <w:trPr>
          <w:trHeight w:val="506"/>
        </w:trPr>
        <w:tc>
          <w:tcPr>
            <w:tcW w:w="6771" w:type="dxa"/>
            <w:gridSpan w:val="3"/>
          </w:tcPr>
          <w:p w:rsidR="00350876" w:rsidRDefault="00350876" w:rsidP="00350876">
            <w:r w:rsidRPr="00175254">
              <w:rPr>
                <w:i/>
              </w:rPr>
              <w:t>Wstęp do technik i terminologii sztuk plastycznych</w:t>
            </w:r>
            <w:r>
              <w:rPr>
                <w:i/>
              </w:rPr>
              <w:t xml:space="preserve"> </w:t>
            </w:r>
            <w:r w:rsidRPr="00C3181F">
              <w:t>– W</w:t>
            </w:r>
          </w:p>
          <w:p w:rsidR="00350876" w:rsidRDefault="00350876" w:rsidP="00350876">
            <w:r w:rsidRPr="00C3181F">
              <w:t>– dr G. Bastek</w:t>
            </w:r>
          </w:p>
          <w:p w:rsidR="00D52703" w:rsidRDefault="00D52703" w:rsidP="00DD570B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106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C6D23" w:rsidRPr="000A1CD2" w:rsidRDefault="008C6D23" w:rsidP="00ED20FA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18.45-20.15</w:t>
            </w:r>
          </w:p>
        </w:tc>
        <w:tc>
          <w:tcPr>
            <w:tcW w:w="7229" w:type="dxa"/>
          </w:tcPr>
          <w:p w:rsidR="00350876" w:rsidRDefault="00350876" w:rsidP="00350876">
            <w:r w:rsidRPr="00175254">
              <w:rPr>
                <w:i/>
              </w:rPr>
              <w:t>Ikonografia nowożytna i nowoczesna</w:t>
            </w:r>
            <w:r>
              <w:t xml:space="preserve"> – W </w:t>
            </w:r>
          </w:p>
          <w:p w:rsidR="00350876" w:rsidRDefault="00350876" w:rsidP="00350876">
            <w:r>
              <w:t>– dr K. Mroziewicz</w:t>
            </w:r>
          </w:p>
          <w:p w:rsidR="008C6D23" w:rsidRDefault="006A3826" w:rsidP="00ED20FA">
            <w:pPr>
              <w:rPr>
                <w:color w:val="4BACC6" w:themeColor="accent5"/>
              </w:rPr>
            </w:pPr>
            <w:r>
              <w:rPr>
                <w:color w:val="4BACC6" w:themeColor="accent5"/>
              </w:rPr>
              <w:t>s</w:t>
            </w:r>
            <w:r w:rsidR="00DD570B" w:rsidRPr="00841024">
              <w:rPr>
                <w:color w:val="4BACC6" w:themeColor="accent5"/>
              </w:rPr>
              <w:t>ala</w:t>
            </w:r>
            <w:r w:rsidR="00D550D6">
              <w:rPr>
                <w:color w:val="4BACC6" w:themeColor="accent5"/>
              </w:rPr>
              <w:t xml:space="preserve"> 106</w:t>
            </w:r>
            <w:r w:rsidR="00204588">
              <w:rPr>
                <w:color w:val="4BACC6" w:themeColor="accent5"/>
              </w:rPr>
              <w:t xml:space="preserve"> Stary BUW</w:t>
            </w:r>
          </w:p>
          <w:p w:rsidR="00204588" w:rsidRDefault="00204588" w:rsidP="00ED20FA"/>
        </w:tc>
      </w:tr>
      <w:tr w:rsidR="008C6D23" w:rsidRPr="00204588" w:rsidTr="006A3826">
        <w:tc>
          <w:tcPr>
            <w:tcW w:w="6771" w:type="dxa"/>
            <w:gridSpan w:val="3"/>
            <w:shd w:val="clear" w:color="auto" w:fill="FDE9D9" w:themeFill="accent6" w:themeFillTint="33"/>
          </w:tcPr>
          <w:p w:rsidR="008C6D23" w:rsidRPr="00204588" w:rsidRDefault="008C6D23" w:rsidP="00ED20FA">
            <w:pPr>
              <w:jc w:val="center"/>
              <w:rPr>
                <w:b/>
                <w:sz w:val="32"/>
                <w:szCs w:val="32"/>
              </w:rPr>
            </w:pPr>
            <w:r w:rsidRPr="00204588">
              <w:rPr>
                <w:b/>
                <w:sz w:val="32"/>
                <w:szCs w:val="32"/>
              </w:rPr>
              <w:t>sobota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8C6D23" w:rsidRPr="00204588" w:rsidRDefault="008C6D23" w:rsidP="00ED20F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229" w:type="dxa"/>
            <w:shd w:val="clear" w:color="auto" w:fill="FDE9D9" w:themeFill="accent6" w:themeFillTint="33"/>
          </w:tcPr>
          <w:p w:rsidR="008C6D23" w:rsidRPr="00204588" w:rsidRDefault="008C6D23" w:rsidP="00ED20FA">
            <w:pPr>
              <w:jc w:val="center"/>
              <w:rPr>
                <w:b/>
                <w:sz w:val="32"/>
                <w:szCs w:val="32"/>
              </w:rPr>
            </w:pPr>
            <w:r w:rsidRPr="00204588">
              <w:rPr>
                <w:b/>
                <w:sz w:val="32"/>
                <w:szCs w:val="32"/>
              </w:rPr>
              <w:t>sobota</w:t>
            </w:r>
          </w:p>
        </w:tc>
      </w:tr>
      <w:tr w:rsidR="008C6D23" w:rsidTr="006A3826">
        <w:tc>
          <w:tcPr>
            <w:tcW w:w="6771" w:type="dxa"/>
            <w:gridSpan w:val="3"/>
          </w:tcPr>
          <w:p w:rsidR="00466EF7" w:rsidRDefault="00ED20FA" w:rsidP="00ED20FA">
            <w:r w:rsidRPr="00C01CBF">
              <w:rPr>
                <w:i/>
              </w:rPr>
              <w:t>Łacina</w:t>
            </w:r>
            <w:r>
              <w:t xml:space="preserve"> – lektorat</w:t>
            </w:r>
          </w:p>
          <w:p w:rsidR="008C6D23" w:rsidRDefault="00ED20FA" w:rsidP="00ED20FA">
            <w:r>
              <w:t xml:space="preserve"> – mgr D. Sutkowska</w:t>
            </w:r>
            <w:r w:rsidR="00D550D6">
              <w:t xml:space="preserve"> </w:t>
            </w:r>
          </w:p>
          <w:p w:rsidR="00D52703" w:rsidRDefault="00D52703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C6D23" w:rsidRPr="000A1CD2" w:rsidRDefault="008C6D23" w:rsidP="0084427C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8.</w:t>
            </w:r>
            <w:r w:rsidR="0084427C">
              <w:rPr>
                <w:b/>
                <w:sz w:val="24"/>
                <w:szCs w:val="24"/>
              </w:rPr>
              <w:t>45</w:t>
            </w:r>
            <w:r w:rsidRPr="000A1CD2">
              <w:rPr>
                <w:b/>
                <w:sz w:val="24"/>
                <w:szCs w:val="24"/>
              </w:rPr>
              <w:t>-10.</w:t>
            </w:r>
            <w:r w:rsidR="0084427C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229" w:type="dxa"/>
          </w:tcPr>
          <w:p w:rsidR="00466EF7" w:rsidRDefault="00ED20FA" w:rsidP="00ED20FA">
            <w:r w:rsidRPr="00C01CBF">
              <w:rPr>
                <w:i/>
              </w:rPr>
              <w:t>Łacina</w:t>
            </w:r>
            <w:r>
              <w:t xml:space="preserve"> – lektorat </w:t>
            </w:r>
          </w:p>
          <w:p w:rsidR="008C6D23" w:rsidRDefault="00ED20FA" w:rsidP="00ED20FA">
            <w:r>
              <w:t>– mgr D. Sutkowska</w:t>
            </w:r>
            <w:r w:rsidR="00D550D6">
              <w:t xml:space="preserve"> 105</w:t>
            </w:r>
          </w:p>
          <w:p w:rsidR="00841024" w:rsidRDefault="00841024" w:rsidP="005023ED">
            <w:pPr>
              <w:rPr>
                <w:color w:val="4BACC6" w:themeColor="accent5"/>
              </w:rPr>
            </w:pPr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  <w:p w:rsidR="006A3826" w:rsidRDefault="006A3826" w:rsidP="005023ED"/>
        </w:tc>
      </w:tr>
      <w:tr w:rsidR="008C6D23" w:rsidTr="006A3826">
        <w:tc>
          <w:tcPr>
            <w:tcW w:w="6771" w:type="dxa"/>
            <w:gridSpan w:val="3"/>
          </w:tcPr>
          <w:p w:rsidR="00466EF7" w:rsidRDefault="001C46E6" w:rsidP="001C46E6">
            <w:r w:rsidRPr="001C46E6">
              <w:rPr>
                <w:i/>
              </w:rPr>
              <w:lastRenderedPageBreak/>
              <w:t>Historia sztuki wczesnochrześcijańskiej i bizantyjskiej</w:t>
            </w:r>
            <w:r>
              <w:t xml:space="preserve"> – W</w:t>
            </w:r>
          </w:p>
          <w:p w:rsidR="008C6D23" w:rsidRDefault="001C46E6" w:rsidP="001C46E6">
            <w:r>
              <w:t xml:space="preserve"> – </w:t>
            </w:r>
            <w:r w:rsidR="00E42A7C">
              <w:t>prof</w:t>
            </w:r>
            <w:r>
              <w:t>. A. Sulikowska-</w:t>
            </w:r>
            <w:proofErr w:type="spellStart"/>
            <w:r>
              <w:t>Bełczowska</w:t>
            </w:r>
            <w:proofErr w:type="spellEnd"/>
          </w:p>
          <w:p w:rsidR="00D52703" w:rsidRDefault="00D52703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C6D23" w:rsidRPr="000A1CD2" w:rsidRDefault="008C6D23" w:rsidP="0084427C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10.</w:t>
            </w:r>
            <w:r w:rsidR="0084427C">
              <w:rPr>
                <w:b/>
                <w:sz w:val="24"/>
                <w:szCs w:val="24"/>
              </w:rPr>
              <w:t>30</w:t>
            </w:r>
            <w:r w:rsidRPr="000A1CD2">
              <w:rPr>
                <w:b/>
                <w:sz w:val="24"/>
                <w:szCs w:val="24"/>
              </w:rPr>
              <w:t>-</w:t>
            </w:r>
            <w:r w:rsidR="0084427C" w:rsidRPr="000A1CD2">
              <w:rPr>
                <w:b/>
                <w:sz w:val="24"/>
                <w:szCs w:val="24"/>
              </w:rPr>
              <w:t>1</w:t>
            </w:r>
            <w:r w:rsidR="0084427C">
              <w:rPr>
                <w:b/>
                <w:sz w:val="24"/>
                <w:szCs w:val="24"/>
              </w:rPr>
              <w:t>2</w:t>
            </w:r>
            <w:r w:rsidRPr="000A1CD2">
              <w:rPr>
                <w:b/>
                <w:sz w:val="24"/>
                <w:szCs w:val="24"/>
              </w:rPr>
              <w:t>.</w:t>
            </w:r>
            <w:r w:rsidR="0084427C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229" w:type="dxa"/>
          </w:tcPr>
          <w:p w:rsidR="00466EF7" w:rsidRDefault="001C46E6" w:rsidP="00175254">
            <w:r w:rsidRPr="00175254">
              <w:rPr>
                <w:i/>
              </w:rPr>
              <w:t>Wstęp do technik i terminologii architektury</w:t>
            </w:r>
            <w:r>
              <w:t xml:space="preserve"> – ĆW</w:t>
            </w:r>
          </w:p>
          <w:p w:rsidR="008C6D23" w:rsidRDefault="001C46E6" w:rsidP="00175254">
            <w:r>
              <w:t xml:space="preserve"> </w:t>
            </w:r>
            <w:r w:rsidR="00175254">
              <w:t>–</w:t>
            </w:r>
            <w:r>
              <w:t xml:space="preserve"> </w:t>
            </w:r>
            <w:r w:rsidR="00E42A7C">
              <w:t>dr</w:t>
            </w:r>
            <w:r w:rsidR="00175254">
              <w:t xml:space="preserve"> K. Morawski</w:t>
            </w:r>
          </w:p>
          <w:p w:rsidR="00841024" w:rsidRDefault="00841024" w:rsidP="005023ED">
            <w:r w:rsidRPr="00841024">
              <w:rPr>
                <w:color w:val="4BACC6" w:themeColor="accent5"/>
              </w:rPr>
              <w:t xml:space="preserve">sala </w:t>
            </w:r>
            <w:r w:rsidR="00D07DEA">
              <w:rPr>
                <w:color w:val="4BACC6" w:themeColor="accent5"/>
              </w:rPr>
              <w:t xml:space="preserve">105 </w:t>
            </w:r>
            <w:r w:rsidR="00204588">
              <w:rPr>
                <w:color w:val="4BACC6" w:themeColor="accent5"/>
              </w:rPr>
              <w:t>Stary BUW</w:t>
            </w:r>
          </w:p>
        </w:tc>
      </w:tr>
      <w:tr w:rsidR="008C6D23" w:rsidTr="006A3826">
        <w:tc>
          <w:tcPr>
            <w:tcW w:w="6771" w:type="dxa"/>
            <w:gridSpan w:val="3"/>
          </w:tcPr>
          <w:p w:rsidR="00466EF7" w:rsidRDefault="001C46E6" w:rsidP="00ED20FA">
            <w:r w:rsidRPr="001C46E6">
              <w:rPr>
                <w:i/>
              </w:rPr>
              <w:t>Historia sztuki wczesnochrześcijańskiej i bizantyjskiej</w:t>
            </w:r>
            <w:r>
              <w:t xml:space="preserve"> – W </w:t>
            </w:r>
          </w:p>
          <w:p w:rsidR="008C6D23" w:rsidRDefault="001C46E6" w:rsidP="00ED20FA">
            <w:r>
              <w:t xml:space="preserve">– </w:t>
            </w:r>
            <w:r w:rsidR="00E42A7C">
              <w:t>prof</w:t>
            </w:r>
            <w:r>
              <w:t>. A. Sulikowska-</w:t>
            </w:r>
            <w:proofErr w:type="spellStart"/>
            <w:r>
              <w:t>Bełczowska</w:t>
            </w:r>
            <w:proofErr w:type="spellEnd"/>
          </w:p>
          <w:p w:rsidR="00D52703" w:rsidRDefault="00D52703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C6D23" w:rsidRPr="000A1CD2" w:rsidRDefault="008C6D23" w:rsidP="0084427C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12.</w:t>
            </w:r>
            <w:r w:rsidR="0084427C">
              <w:rPr>
                <w:b/>
                <w:sz w:val="24"/>
                <w:szCs w:val="24"/>
              </w:rPr>
              <w:t>15</w:t>
            </w:r>
            <w:r w:rsidRPr="000A1CD2">
              <w:rPr>
                <w:b/>
                <w:sz w:val="24"/>
                <w:szCs w:val="24"/>
              </w:rPr>
              <w:t>-13.</w:t>
            </w:r>
            <w:r w:rsidR="0084427C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229" w:type="dxa"/>
          </w:tcPr>
          <w:p w:rsidR="00466EF7" w:rsidRDefault="00175254" w:rsidP="00C3181F">
            <w:r w:rsidRPr="00175254">
              <w:rPr>
                <w:i/>
              </w:rPr>
              <w:t>Wstęp do technik i terminologii sztuk plastycznych</w:t>
            </w:r>
            <w:r w:rsidR="00C3181F">
              <w:t xml:space="preserve"> </w:t>
            </w:r>
            <w:r>
              <w:t xml:space="preserve">– ĆW </w:t>
            </w:r>
          </w:p>
          <w:p w:rsidR="008C6D23" w:rsidRDefault="00175254" w:rsidP="00C3181F">
            <w:r>
              <w:t xml:space="preserve">– </w:t>
            </w:r>
            <w:r w:rsidR="00E42A7C">
              <w:t>dr</w:t>
            </w:r>
            <w:r>
              <w:t xml:space="preserve"> K. Morawski</w:t>
            </w:r>
          </w:p>
          <w:p w:rsidR="00841024" w:rsidRDefault="00841024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</w:tr>
      <w:tr w:rsidR="00590DDB" w:rsidTr="006A3826">
        <w:trPr>
          <w:trHeight w:val="68"/>
        </w:trPr>
        <w:tc>
          <w:tcPr>
            <w:tcW w:w="6771" w:type="dxa"/>
            <w:gridSpan w:val="3"/>
          </w:tcPr>
          <w:p w:rsidR="00590DDB" w:rsidRPr="00175254" w:rsidRDefault="005023ED" w:rsidP="005023ED">
            <w:pPr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590DDB" w:rsidRDefault="00590DDB" w:rsidP="000B4C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590DDB" w:rsidRPr="00175254" w:rsidRDefault="005023ED" w:rsidP="00A57400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</w:tr>
      <w:tr w:rsidR="001F1B3B" w:rsidTr="006A3826">
        <w:tc>
          <w:tcPr>
            <w:tcW w:w="6771" w:type="dxa"/>
            <w:gridSpan w:val="3"/>
          </w:tcPr>
          <w:p w:rsidR="00837BE1" w:rsidRPr="00130220" w:rsidRDefault="00837BE1" w:rsidP="00A57400">
            <w:r>
              <w:rPr>
                <w:i/>
              </w:rPr>
              <w:t xml:space="preserve">Wstęp do technik i terminologii rzemiosła artystycznego </w:t>
            </w:r>
            <w:r w:rsidRPr="00130220">
              <w:t>– W</w:t>
            </w:r>
          </w:p>
          <w:p w:rsidR="001F1B3B" w:rsidRPr="00130220" w:rsidRDefault="00837BE1" w:rsidP="00A57400">
            <w:pPr>
              <w:rPr>
                <w:lang w:val="en-US"/>
              </w:rPr>
            </w:pPr>
            <w:r w:rsidRPr="00130220">
              <w:rPr>
                <w:lang w:val="en-US"/>
              </w:rPr>
              <w:t xml:space="preserve">- </w:t>
            </w:r>
            <w:proofErr w:type="spellStart"/>
            <w:r w:rsidRPr="00130220">
              <w:rPr>
                <w:lang w:val="en-US"/>
              </w:rPr>
              <w:t>dr</w:t>
            </w:r>
            <w:proofErr w:type="spellEnd"/>
            <w:r w:rsidRPr="00130220">
              <w:rPr>
                <w:lang w:val="en-US"/>
              </w:rPr>
              <w:t xml:space="preserve"> M. Herman</w:t>
            </w:r>
          </w:p>
          <w:p w:rsidR="005023ED" w:rsidRPr="00130220" w:rsidRDefault="00204588" w:rsidP="00A57400">
            <w:pPr>
              <w:rPr>
                <w:lang w:val="en-US"/>
              </w:rPr>
            </w:pPr>
            <w:r w:rsidRPr="00D07DEA">
              <w:rPr>
                <w:color w:val="4BACC6" w:themeColor="accent5"/>
              </w:rPr>
              <w:t>s</w:t>
            </w:r>
            <w:r w:rsidR="005023ED" w:rsidRPr="00D07DEA">
              <w:rPr>
                <w:color w:val="4BACC6" w:themeColor="accent5"/>
              </w:rPr>
              <w:t>ala</w:t>
            </w:r>
            <w:r w:rsidR="00D550D6" w:rsidRPr="00130220">
              <w:rPr>
                <w:color w:val="4BACC6" w:themeColor="accent5"/>
                <w:lang w:val="en-US"/>
              </w:rPr>
              <w:t xml:space="preserve"> 105</w:t>
            </w:r>
            <w:r w:rsidRPr="00130220">
              <w:rPr>
                <w:color w:val="4BACC6" w:themeColor="accent5"/>
                <w:lang w:val="en-US"/>
              </w:rPr>
              <w:t xml:space="preserve"> </w:t>
            </w:r>
            <w:r w:rsidRPr="00D07DEA">
              <w:rPr>
                <w:color w:val="4BACC6" w:themeColor="accent5"/>
              </w:rPr>
              <w:t>Stary</w:t>
            </w:r>
            <w:r w:rsidRPr="00130220">
              <w:rPr>
                <w:color w:val="4BACC6" w:themeColor="accent5"/>
                <w:lang w:val="en-US"/>
              </w:rPr>
              <w:t xml:space="preserve">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1F1B3B" w:rsidRPr="000A1CD2" w:rsidRDefault="001F1B3B" w:rsidP="000B4C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14.15</w:t>
            </w:r>
            <w:r w:rsidRPr="000A1CD2">
              <w:rPr>
                <w:b/>
                <w:sz w:val="24"/>
                <w:szCs w:val="24"/>
              </w:rPr>
              <w:t>-15.</w:t>
            </w: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229" w:type="dxa"/>
          </w:tcPr>
          <w:p w:rsidR="001F1B3B" w:rsidRDefault="001F1B3B" w:rsidP="00EC0796">
            <w:r w:rsidRPr="00C3181F">
              <w:rPr>
                <w:i/>
              </w:rPr>
              <w:t>Historia sztuki starożytnej</w:t>
            </w:r>
            <w:r>
              <w:t xml:space="preserve"> – W </w:t>
            </w:r>
          </w:p>
          <w:p w:rsidR="001F1B3B" w:rsidRDefault="001F1B3B" w:rsidP="00EC0796">
            <w:r>
              <w:t>– dr hab. M. Rekowska, prof. ucz.</w:t>
            </w:r>
          </w:p>
          <w:p w:rsidR="001F1B3B" w:rsidRDefault="001F1B3B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</w:tr>
      <w:tr w:rsidR="001F1B3B" w:rsidTr="006A3826">
        <w:tc>
          <w:tcPr>
            <w:tcW w:w="6771" w:type="dxa"/>
            <w:gridSpan w:val="3"/>
          </w:tcPr>
          <w:p w:rsidR="00922E20" w:rsidRDefault="00922E20" w:rsidP="00922E20">
            <w:r w:rsidRPr="00175254">
              <w:rPr>
                <w:i/>
              </w:rPr>
              <w:t>Gotycka architektura sakralna w Polsce</w:t>
            </w:r>
            <w:r>
              <w:t xml:space="preserve"> </w:t>
            </w:r>
            <w:r w:rsidR="00130220">
              <w:t xml:space="preserve"> </w:t>
            </w:r>
            <w:r>
              <w:t xml:space="preserve">– K  </w:t>
            </w:r>
          </w:p>
          <w:p w:rsidR="00922E20" w:rsidRDefault="00922E20" w:rsidP="00922E20">
            <w:r>
              <w:t>– prof. J. Adamski</w:t>
            </w:r>
          </w:p>
          <w:p w:rsidR="001F1B3B" w:rsidRDefault="00922E20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1F1B3B" w:rsidRPr="000A1CD2" w:rsidRDefault="001F1B3B" w:rsidP="000B4C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16.00</w:t>
            </w:r>
            <w:r w:rsidRPr="000A1CD2">
              <w:rPr>
                <w:b/>
                <w:sz w:val="24"/>
                <w:szCs w:val="24"/>
              </w:rPr>
              <w:t>-17.</w:t>
            </w: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229" w:type="dxa"/>
          </w:tcPr>
          <w:p w:rsidR="001F1B3B" w:rsidRDefault="001F1B3B" w:rsidP="00EC0796">
            <w:r w:rsidRPr="00C3181F">
              <w:rPr>
                <w:i/>
              </w:rPr>
              <w:t>Historia sztuki starożytnej</w:t>
            </w:r>
            <w:r>
              <w:t xml:space="preserve"> – W</w:t>
            </w:r>
          </w:p>
          <w:p w:rsidR="001F1B3B" w:rsidRDefault="001F1B3B" w:rsidP="00EC0796">
            <w:r>
              <w:t>– dr hab. M. Rekowska, prof. ucz.</w:t>
            </w:r>
          </w:p>
          <w:p w:rsidR="001F1B3B" w:rsidRDefault="001F1B3B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</w:tr>
      <w:tr w:rsidR="001F1B3B" w:rsidTr="006A3826">
        <w:tc>
          <w:tcPr>
            <w:tcW w:w="6771" w:type="dxa"/>
            <w:gridSpan w:val="3"/>
          </w:tcPr>
          <w:p w:rsidR="00922E20" w:rsidRDefault="00837BE1" w:rsidP="00922E20">
            <w:r w:rsidRPr="00034429" w:rsidDel="00350876">
              <w:rPr>
                <w:i/>
              </w:rPr>
              <w:t xml:space="preserve"> </w:t>
            </w:r>
            <w:r w:rsidR="00922E20" w:rsidRPr="001C46E6">
              <w:rPr>
                <w:i/>
              </w:rPr>
              <w:t>Wstęp do technik i terminologii architektury</w:t>
            </w:r>
            <w:r w:rsidR="00922E20">
              <w:t xml:space="preserve"> </w:t>
            </w:r>
            <w:r w:rsidR="00130220">
              <w:t xml:space="preserve"> </w:t>
            </w:r>
            <w:r w:rsidR="00922E20">
              <w:t xml:space="preserve">– W </w:t>
            </w:r>
          </w:p>
          <w:p w:rsidR="00922E20" w:rsidRDefault="00922E20" w:rsidP="00922E20">
            <w:r>
              <w:t>– dr R. Sulewska</w:t>
            </w:r>
          </w:p>
          <w:p w:rsidR="001F1B3B" w:rsidRDefault="00922E20" w:rsidP="005023ED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1F1B3B" w:rsidRPr="000A1CD2" w:rsidRDefault="00837BE1" w:rsidP="00DD4A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17.45-1</w:t>
            </w:r>
            <w:r w:rsidR="00DD4AF2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.15</w:t>
            </w:r>
          </w:p>
        </w:tc>
        <w:tc>
          <w:tcPr>
            <w:tcW w:w="7229" w:type="dxa"/>
          </w:tcPr>
          <w:p w:rsidR="001F1B3B" w:rsidRDefault="001F1B3B" w:rsidP="00ED20FA"/>
        </w:tc>
      </w:tr>
      <w:tr w:rsidR="001F1B3B" w:rsidRPr="00204588" w:rsidTr="006A3826">
        <w:tc>
          <w:tcPr>
            <w:tcW w:w="6771" w:type="dxa"/>
            <w:gridSpan w:val="3"/>
            <w:shd w:val="clear" w:color="auto" w:fill="FDE9D9" w:themeFill="accent6" w:themeFillTint="33"/>
          </w:tcPr>
          <w:p w:rsidR="001F1B3B" w:rsidRPr="00204588" w:rsidRDefault="001F1B3B" w:rsidP="00ED20FA">
            <w:pPr>
              <w:jc w:val="center"/>
              <w:rPr>
                <w:b/>
                <w:sz w:val="32"/>
                <w:szCs w:val="32"/>
              </w:rPr>
            </w:pPr>
            <w:r w:rsidRPr="00204588">
              <w:rPr>
                <w:b/>
                <w:sz w:val="32"/>
                <w:szCs w:val="32"/>
              </w:rPr>
              <w:t>niedziela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1F1B3B" w:rsidRPr="00204588" w:rsidRDefault="001F1B3B" w:rsidP="00ED20F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229" w:type="dxa"/>
            <w:shd w:val="clear" w:color="auto" w:fill="FDE9D9" w:themeFill="accent6" w:themeFillTint="33"/>
          </w:tcPr>
          <w:p w:rsidR="001F1B3B" w:rsidRPr="00204588" w:rsidRDefault="001F1B3B" w:rsidP="00ED20FA">
            <w:pPr>
              <w:jc w:val="center"/>
              <w:rPr>
                <w:b/>
                <w:sz w:val="32"/>
                <w:szCs w:val="32"/>
              </w:rPr>
            </w:pPr>
            <w:r w:rsidRPr="00204588">
              <w:rPr>
                <w:b/>
                <w:sz w:val="32"/>
                <w:szCs w:val="32"/>
              </w:rPr>
              <w:t>niedziela</w:t>
            </w:r>
          </w:p>
        </w:tc>
      </w:tr>
      <w:tr w:rsidR="001F1B3B" w:rsidTr="006A3826">
        <w:tc>
          <w:tcPr>
            <w:tcW w:w="6771" w:type="dxa"/>
            <w:gridSpan w:val="3"/>
          </w:tcPr>
          <w:p w:rsidR="001F1B3B" w:rsidRDefault="001F1B3B" w:rsidP="00841024">
            <w:r w:rsidRPr="00175254">
              <w:rPr>
                <w:i/>
              </w:rPr>
              <w:t>Historia sztuki średniowiecznej powszechnej</w:t>
            </w:r>
            <w:r>
              <w:t xml:space="preserve"> </w:t>
            </w:r>
            <w:r w:rsidR="00130220">
              <w:t xml:space="preserve"> </w:t>
            </w:r>
            <w:r>
              <w:t xml:space="preserve">– W </w:t>
            </w:r>
          </w:p>
          <w:p w:rsidR="001F1B3B" w:rsidRDefault="001F1B3B" w:rsidP="00841024">
            <w:r>
              <w:t xml:space="preserve">– dr hab. K. Zalewska </w:t>
            </w:r>
          </w:p>
          <w:p w:rsidR="001F1B3B" w:rsidRDefault="001F1B3B" w:rsidP="00841024">
            <w:r w:rsidRPr="00841024">
              <w:rPr>
                <w:color w:val="943634" w:themeColor="accent2" w:themeShade="BF"/>
              </w:rPr>
              <w:t>(zajęcia zawsze zdalnie)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1F1B3B" w:rsidRPr="000A1CD2" w:rsidRDefault="001F1B3B" w:rsidP="00ED20FA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9.00-10.30</w:t>
            </w:r>
          </w:p>
        </w:tc>
        <w:tc>
          <w:tcPr>
            <w:tcW w:w="7229" w:type="dxa"/>
          </w:tcPr>
          <w:p w:rsidR="001F1B3B" w:rsidRDefault="001F1B3B" w:rsidP="00ED20FA">
            <w:r w:rsidRPr="00175254">
              <w:rPr>
                <w:i/>
              </w:rPr>
              <w:t>Historia sztuki średniowiecznej powszechnej</w:t>
            </w:r>
            <w:r w:rsidR="00130220">
              <w:t xml:space="preserve"> </w:t>
            </w:r>
            <w:r>
              <w:t>– W</w:t>
            </w:r>
          </w:p>
          <w:p w:rsidR="001F1B3B" w:rsidRDefault="001F1B3B" w:rsidP="00ED20FA">
            <w:r>
              <w:t xml:space="preserve"> – dr hab. K. Zalewska </w:t>
            </w:r>
          </w:p>
          <w:p w:rsidR="001F1B3B" w:rsidRDefault="001F1B3B" w:rsidP="00ED20FA">
            <w:r w:rsidRPr="00841024">
              <w:rPr>
                <w:color w:val="943634" w:themeColor="accent2" w:themeShade="BF"/>
              </w:rPr>
              <w:t>(zajęcia zawsze zdalnie)</w:t>
            </w:r>
          </w:p>
        </w:tc>
      </w:tr>
      <w:tr w:rsidR="001F1B3B" w:rsidTr="006A3826">
        <w:tc>
          <w:tcPr>
            <w:tcW w:w="6771" w:type="dxa"/>
            <w:gridSpan w:val="3"/>
          </w:tcPr>
          <w:p w:rsidR="001F1B3B" w:rsidRDefault="001F1B3B" w:rsidP="00ED20FA">
            <w:r w:rsidRPr="004404AB">
              <w:rPr>
                <w:i/>
              </w:rPr>
              <w:t>Ikonografia średniowieczna</w:t>
            </w:r>
            <w:r>
              <w:t xml:space="preserve"> </w:t>
            </w:r>
            <w:r w:rsidR="00130220">
              <w:t xml:space="preserve"> </w:t>
            </w:r>
            <w:r>
              <w:t xml:space="preserve">– W </w:t>
            </w:r>
          </w:p>
          <w:p w:rsidR="001F1B3B" w:rsidRDefault="001F1B3B" w:rsidP="00ED20FA">
            <w:r>
              <w:t xml:space="preserve">– dr hab. K. Zalewska </w:t>
            </w:r>
          </w:p>
          <w:p w:rsidR="001F1B3B" w:rsidRDefault="001F1B3B" w:rsidP="00ED20FA">
            <w:r w:rsidRPr="00841024">
              <w:rPr>
                <w:color w:val="943634" w:themeColor="accent2" w:themeShade="BF"/>
              </w:rPr>
              <w:t>(zajęcia zawsze zdalnie)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1F1B3B" w:rsidRPr="000A1CD2" w:rsidRDefault="001F1B3B" w:rsidP="00ED20FA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10.45-12.15</w:t>
            </w:r>
          </w:p>
        </w:tc>
        <w:tc>
          <w:tcPr>
            <w:tcW w:w="7229" w:type="dxa"/>
          </w:tcPr>
          <w:p w:rsidR="001F1B3B" w:rsidRDefault="001F1B3B" w:rsidP="00175254">
            <w:r w:rsidRPr="00175254">
              <w:rPr>
                <w:i/>
              </w:rPr>
              <w:t xml:space="preserve">Historia sztuki średniowiecznej </w:t>
            </w:r>
            <w:r>
              <w:rPr>
                <w:i/>
              </w:rPr>
              <w:t>w Polsce</w:t>
            </w:r>
            <w:r>
              <w:t xml:space="preserve"> – W </w:t>
            </w:r>
          </w:p>
          <w:p w:rsidR="001F1B3B" w:rsidRDefault="001F1B3B" w:rsidP="00175254">
            <w:r>
              <w:t>– dr hab. K. Zalewska</w:t>
            </w:r>
          </w:p>
          <w:p w:rsidR="001F1B3B" w:rsidRDefault="001F1B3B" w:rsidP="00175254">
            <w:r>
              <w:t xml:space="preserve"> </w:t>
            </w:r>
            <w:r w:rsidRPr="00841024">
              <w:rPr>
                <w:color w:val="943634" w:themeColor="accent2" w:themeShade="BF"/>
              </w:rPr>
              <w:t>(zajęcia zawsze zdalnie)</w:t>
            </w:r>
          </w:p>
        </w:tc>
      </w:tr>
      <w:tr w:rsidR="00F220B8" w:rsidTr="006A3826">
        <w:trPr>
          <w:cantSplit/>
          <w:trHeight w:val="1134"/>
        </w:trPr>
        <w:tc>
          <w:tcPr>
            <w:tcW w:w="3510" w:type="dxa"/>
          </w:tcPr>
          <w:p w:rsidR="00F220B8" w:rsidRDefault="00F220B8" w:rsidP="00F220B8">
            <w:r w:rsidRPr="00A573C9">
              <w:rPr>
                <w:i/>
              </w:rPr>
              <w:t>Wstęp do średniowiecznych</w:t>
            </w:r>
            <w:r>
              <w:rPr>
                <w:i/>
              </w:rPr>
              <w:t xml:space="preserve"> </w:t>
            </w:r>
            <w:r w:rsidRPr="00A573C9">
              <w:rPr>
                <w:i/>
              </w:rPr>
              <w:t xml:space="preserve"> </w:t>
            </w:r>
            <w:r>
              <w:rPr>
                <w:i/>
              </w:rPr>
              <w:t xml:space="preserve">iluminowanych manuskryptów </w:t>
            </w:r>
            <w:r w:rsidRPr="00034429">
              <w:t xml:space="preserve">– K </w:t>
            </w:r>
          </w:p>
          <w:p w:rsidR="00F220B8" w:rsidRDefault="00F220B8" w:rsidP="00F220B8">
            <w:r w:rsidRPr="00034429">
              <w:t>– mgr Z. Załęska</w:t>
            </w:r>
            <w:r>
              <w:t>*</w:t>
            </w:r>
          </w:p>
          <w:p w:rsidR="00F220B8" w:rsidRPr="004404AB" w:rsidRDefault="00F220B8" w:rsidP="005023ED">
            <w:pPr>
              <w:rPr>
                <w:i/>
              </w:rPr>
            </w:pPr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284" w:type="dxa"/>
            <w:textDirection w:val="btLr"/>
            <w:vAlign w:val="center"/>
          </w:tcPr>
          <w:p w:rsidR="00F220B8" w:rsidRPr="004404AB" w:rsidRDefault="00F220B8" w:rsidP="00CC7D28">
            <w:pPr>
              <w:ind w:left="113" w:right="113"/>
              <w:jc w:val="center"/>
              <w:rPr>
                <w:i/>
              </w:rPr>
            </w:pPr>
            <w:r w:rsidRPr="00196EF8">
              <w:rPr>
                <w:b/>
              </w:rPr>
              <w:t>LUB</w:t>
            </w:r>
          </w:p>
        </w:tc>
        <w:tc>
          <w:tcPr>
            <w:tcW w:w="2977" w:type="dxa"/>
          </w:tcPr>
          <w:p w:rsidR="00F220B8" w:rsidRDefault="00F220B8" w:rsidP="00F220B8">
            <w:r w:rsidRPr="00034429">
              <w:rPr>
                <w:i/>
              </w:rPr>
              <w:t>Dawne i nowe spojrzenie na romanizm</w:t>
            </w:r>
            <w:r>
              <w:t xml:space="preserve"> – K </w:t>
            </w:r>
          </w:p>
          <w:p w:rsidR="00F220B8" w:rsidRDefault="00F220B8" w:rsidP="00F220B8">
            <w:r>
              <w:t>– mgr R. Twardziak*</w:t>
            </w:r>
          </w:p>
          <w:p w:rsidR="00F220B8" w:rsidRPr="004404AB" w:rsidRDefault="00F220B8" w:rsidP="005023ED">
            <w:pPr>
              <w:rPr>
                <w:i/>
              </w:rPr>
            </w:pPr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106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F220B8" w:rsidRPr="000A1CD2" w:rsidRDefault="00334A9D" w:rsidP="00ED20FA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12.30-14.00</w:t>
            </w:r>
          </w:p>
        </w:tc>
        <w:tc>
          <w:tcPr>
            <w:tcW w:w="7229" w:type="dxa"/>
          </w:tcPr>
          <w:p w:rsidR="00F220B8" w:rsidRDefault="00F220B8" w:rsidP="00F220B8">
            <w:r w:rsidRPr="00175254">
              <w:rPr>
                <w:i/>
              </w:rPr>
              <w:t>Społeczeństwo i czas wolny w XIX w</w:t>
            </w:r>
            <w:r>
              <w:t xml:space="preserve">. – ZO – W </w:t>
            </w:r>
          </w:p>
          <w:p w:rsidR="00F220B8" w:rsidRDefault="00F220B8" w:rsidP="00F220B8">
            <w:pPr>
              <w:rPr>
                <w:i/>
              </w:rPr>
            </w:pPr>
            <w:r>
              <w:t>– mgr A. Goluch</w:t>
            </w:r>
            <w:r w:rsidR="008C2910" w:rsidRPr="008C2910">
              <w:t>-Dobosz</w:t>
            </w:r>
          </w:p>
          <w:p w:rsidR="00F220B8" w:rsidRPr="00175254" w:rsidRDefault="00D07DEA" w:rsidP="00F220B8">
            <w:pPr>
              <w:rPr>
                <w:i/>
              </w:rPr>
            </w:pPr>
            <w:r>
              <w:rPr>
                <w:color w:val="4BACC6" w:themeColor="accent5"/>
              </w:rPr>
              <w:t>s</w:t>
            </w:r>
            <w:r w:rsidR="00F220B8" w:rsidRPr="00841024">
              <w:rPr>
                <w:color w:val="4BACC6" w:themeColor="accent5"/>
              </w:rPr>
              <w:t>ala</w:t>
            </w:r>
            <w:r w:rsidR="00D550D6">
              <w:rPr>
                <w:color w:val="4BACC6" w:themeColor="accent5"/>
              </w:rPr>
              <w:t xml:space="preserve"> 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</w:tr>
      <w:tr w:rsidR="00334A9D" w:rsidTr="006A3826">
        <w:trPr>
          <w:cantSplit/>
          <w:trHeight w:val="1134"/>
        </w:trPr>
        <w:tc>
          <w:tcPr>
            <w:tcW w:w="6771" w:type="dxa"/>
            <w:gridSpan w:val="3"/>
          </w:tcPr>
          <w:p w:rsidR="00334A9D" w:rsidRPr="005023ED" w:rsidRDefault="00334A9D" w:rsidP="00F220B8">
            <w:pPr>
              <w:rPr>
                <w:rFonts w:cstheme="minorHAnsi"/>
              </w:rPr>
            </w:pPr>
            <w:r w:rsidRPr="005023ED">
              <w:rPr>
                <w:rFonts w:cstheme="minorHAnsi"/>
                <w:i/>
              </w:rPr>
              <w:t xml:space="preserve">Historia filozofii </w:t>
            </w:r>
            <w:r w:rsidR="005023ED" w:rsidRPr="005023ED">
              <w:rPr>
                <w:rFonts w:cstheme="minorHAnsi"/>
                <w:i/>
              </w:rPr>
              <w:t>–</w:t>
            </w:r>
            <w:r w:rsidRPr="005023ED">
              <w:rPr>
                <w:rFonts w:cstheme="minorHAnsi"/>
                <w:i/>
              </w:rPr>
              <w:t xml:space="preserve"> </w:t>
            </w:r>
            <w:r w:rsidRPr="005023ED">
              <w:rPr>
                <w:rFonts w:cstheme="minorHAnsi"/>
              </w:rPr>
              <w:t>W</w:t>
            </w:r>
          </w:p>
          <w:p w:rsidR="005023ED" w:rsidRPr="005023ED" w:rsidRDefault="005023ED" w:rsidP="00F220B8">
            <w:pPr>
              <w:rPr>
                <w:rFonts w:cstheme="minorHAnsi"/>
                <w:i/>
              </w:rPr>
            </w:pPr>
            <w:r w:rsidRPr="005023ED">
              <w:rPr>
                <w:rFonts w:cstheme="minorHAnsi"/>
                <w:i/>
              </w:rPr>
              <w:t xml:space="preserve">– </w:t>
            </w:r>
            <w:r w:rsidRPr="005023ED">
              <w:rPr>
                <w:rFonts w:cstheme="minorHAnsi"/>
                <w:color w:val="222222"/>
                <w:shd w:val="clear" w:color="auto" w:fill="FFFFFF"/>
              </w:rPr>
              <w:t>dr M. Zaręba</w:t>
            </w:r>
          </w:p>
          <w:p w:rsidR="005023ED" w:rsidRPr="00A573C9" w:rsidDel="00F220B8" w:rsidRDefault="00204588" w:rsidP="00F220B8">
            <w:pPr>
              <w:rPr>
                <w:i/>
              </w:rPr>
            </w:pPr>
            <w:r>
              <w:rPr>
                <w:color w:val="4BACC6" w:themeColor="accent5"/>
              </w:rPr>
              <w:t>s</w:t>
            </w:r>
            <w:r w:rsidR="005023ED" w:rsidRPr="00841024">
              <w:rPr>
                <w:color w:val="4BACC6" w:themeColor="accent5"/>
              </w:rPr>
              <w:t>ala</w:t>
            </w:r>
            <w:r w:rsidR="00D550D6">
              <w:rPr>
                <w:color w:val="4BACC6" w:themeColor="accent5"/>
              </w:rPr>
              <w:t xml:space="preserve"> 105</w:t>
            </w:r>
            <w:r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334A9D" w:rsidRDefault="00334A9D" w:rsidP="00ED20FA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14.15-15.45</w:t>
            </w:r>
          </w:p>
        </w:tc>
        <w:tc>
          <w:tcPr>
            <w:tcW w:w="7229" w:type="dxa"/>
          </w:tcPr>
          <w:p w:rsidR="00334A9D" w:rsidRPr="005023ED" w:rsidRDefault="00334A9D" w:rsidP="00F220B8">
            <w:pPr>
              <w:rPr>
                <w:rFonts w:cstheme="minorHAnsi"/>
              </w:rPr>
            </w:pPr>
            <w:r w:rsidRPr="005023ED">
              <w:rPr>
                <w:rFonts w:cstheme="minorHAnsi"/>
                <w:i/>
              </w:rPr>
              <w:t xml:space="preserve">Historia filozofii </w:t>
            </w:r>
            <w:r w:rsidR="005023ED" w:rsidRPr="005023ED">
              <w:rPr>
                <w:rFonts w:cstheme="minorHAnsi"/>
                <w:i/>
              </w:rPr>
              <w:t>–</w:t>
            </w:r>
            <w:r w:rsidRPr="005023ED">
              <w:rPr>
                <w:rFonts w:cstheme="minorHAnsi"/>
                <w:i/>
              </w:rPr>
              <w:t xml:space="preserve"> </w:t>
            </w:r>
            <w:r w:rsidRPr="005023ED">
              <w:rPr>
                <w:rFonts w:cstheme="minorHAnsi"/>
              </w:rPr>
              <w:t>W</w:t>
            </w:r>
          </w:p>
          <w:p w:rsidR="005023ED" w:rsidRPr="005023ED" w:rsidRDefault="005023ED" w:rsidP="005023ED">
            <w:pPr>
              <w:rPr>
                <w:rFonts w:cstheme="minorHAnsi"/>
                <w:i/>
              </w:rPr>
            </w:pPr>
            <w:r w:rsidRPr="005023ED">
              <w:rPr>
                <w:rFonts w:cstheme="minorHAnsi"/>
                <w:i/>
              </w:rPr>
              <w:t xml:space="preserve">– </w:t>
            </w:r>
            <w:r w:rsidRPr="005023ED">
              <w:rPr>
                <w:rFonts w:cstheme="minorHAnsi"/>
                <w:color w:val="222222"/>
                <w:shd w:val="clear" w:color="auto" w:fill="FFFFFF"/>
              </w:rPr>
              <w:t>dr M. Zaręba</w:t>
            </w:r>
          </w:p>
          <w:p w:rsidR="005023ED" w:rsidRPr="00175254" w:rsidRDefault="00204588" w:rsidP="00F220B8">
            <w:pPr>
              <w:rPr>
                <w:i/>
              </w:rPr>
            </w:pPr>
            <w:r>
              <w:rPr>
                <w:color w:val="4BACC6" w:themeColor="accent5"/>
              </w:rPr>
              <w:t>s</w:t>
            </w:r>
            <w:r w:rsidR="005023ED" w:rsidRPr="00841024">
              <w:rPr>
                <w:color w:val="4BACC6" w:themeColor="accent5"/>
              </w:rPr>
              <w:t>ala</w:t>
            </w:r>
            <w:r w:rsidR="00D550D6">
              <w:rPr>
                <w:color w:val="4BACC6" w:themeColor="accent5"/>
              </w:rPr>
              <w:t xml:space="preserve"> 105</w:t>
            </w:r>
            <w:r>
              <w:rPr>
                <w:color w:val="4BACC6" w:themeColor="accent5"/>
              </w:rPr>
              <w:t xml:space="preserve"> Stary BUW</w:t>
            </w:r>
          </w:p>
        </w:tc>
      </w:tr>
      <w:tr w:rsidR="00F220B8" w:rsidTr="006A3826">
        <w:trPr>
          <w:cantSplit/>
          <w:trHeight w:val="1134"/>
        </w:trPr>
        <w:tc>
          <w:tcPr>
            <w:tcW w:w="6771" w:type="dxa"/>
            <w:gridSpan w:val="3"/>
          </w:tcPr>
          <w:p w:rsidR="00F220B8" w:rsidRDefault="00F220B8" w:rsidP="00F220B8">
            <w:r w:rsidRPr="00175254">
              <w:rPr>
                <w:i/>
              </w:rPr>
              <w:t>Przedmiot i metody historii sztuki</w:t>
            </w:r>
            <w:r>
              <w:t xml:space="preserve"> – W </w:t>
            </w:r>
          </w:p>
          <w:p w:rsidR="00F220B8" w:rsidRDefault="00F220B8" w:rsidP="00F220B8">
            <w:r>
              <w:t>– prof. R. Kasperowicz</w:t>
            </w:r>
          </w:p>
          <w:p w:rsidR="00F220B8" w:rsidRDefault="00F220B8" w:rsidP="00D52703">
            <w:r>
              <w:rPr>
                <w:color w:val="4BACC6" w:themeColor="accent5"/>
              </w:rPr>
              <w:t>s</w:t>
            </w:r>
            <w:r w:rsidRPr="00841024">
              <w:rPr>
                <w:color w:val="4BACC6" w:themeColor="accent5"/>
              </w:rPr>
              <w:t xml:space="preserve">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F220B8" w:rsidRPr="000A1CD2" w:rsidRDefault="00334A9D" w:rsidP="00ED20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16.00-17.30</w:t>
            </w:r>
          </w:p>
        </w:tc>
        <w:tc>
          <w:tcPr>
            <w:tcW w:w="7229" w:type="dxa"/>
          </w:tcPr>
          <w:p w:rsidR="00F220B8" w:rsidRDefault="00F220B8" w:rsidP="00F220B8">
            <w:r w:rsidRPr="00175254">
              <w:rPr>
                <w:i/>
              </w:rPr>
              <w:t>Przedmiot i metody historii sztuki</w:t>
            </w:r>
            <w:r>
              <w:t xml:space="preserve"> – W </w:t>
            </w:r>
          </w:p>
          <w:p w:rsidR="00F220B8" w:rsidRDefault="00F220B8" w:rsidP="00F220B8">
            <w:r>
              <w:t>– prof. R. Kasperowicz</w:t>
            </w:r>
          </w:p>
          <w:p w:rsidR="00F220B8" w:rsidRDefault="00F220B8" w:rsidP="00F220B8">
            <w:r w:rsidRPr="00841024">
              <w:rPr>
                <w:color w:val="4BACC6" w:themeColor="accent5"/>
              </w:rPr>
              <w:t xml:space="preserve">sala </w:t>
            </w:r>
            <w:r w:rsidR="00D550D6">
              <w:rPr>
                <w:color w:val="4BACC6" w:themeColor="accent5"/>
              </w:rPr>
              <w:t>105</w:t>
            </w:r>
            <w:r w:rsidR="00204588">
              <w:rPr>
                <w:color w:val="4BACC6" w:themeColor="accent5"/>
              </w:rPr>
              <w:t xml:space="preserve"> Stary BUW</w:t>
            </w:r>
          </w:p>
        </w:tc>
      </w:tr>
    </w:tbl>
    <w:p w:rsidR="00D609F3" w:rsidRDefault="00D609F3"/>
    <w:p w:rsidR="00196EF8" w:rsidRDefault="00196EF8"/>
    <w:p w:rsidR="00196EF8" w:rsidRPr="00196EF8" w:rsidRDefault="00196EF8">
      <w:pPr>
        <w:rPr>
          <w:sz w:val="24"/>
          <w:szCs w:val="24"/>
        </w:rPr>
      </w:pPr>
      <w:r w:rsidRPr="00196EF8">
        <w:rPr>
          <w:b/>
          <w:sz w:val="24"/>
          <w:szCs w:val="24"/>
        </w:rPr>
        <w:t>K</w:t>
      </w:r>
      <w:r w:rsidRPr="00196EF8">
        <w:rPr>
          <w:sz w:val="24"/>
          <w:szCs w:val="24"/>
        </w:rPr>
        <w:t xml:space="preserve"> – </w:t>
      </w:r>
      <w:r w:rsidR="001C395A" w:rsidRPr="00FE0FC0">
        <w:rPr>
          <w:rFonts w:cstheme="minorHAnsi"/>
          <w:sz w:val="24"/>
          <w:szCs w:val="24"/>
        </w:rPr>
        <w:t xml:space="preserve">Konwersatorium z zakresu historii sztuki starożytnej, średniowiecznej, bizantyjskiej i </w:t>
      </w:r>
      <w:proofErr w:type="spellStart"/>
      <w:r w:rsidR="001C395A" w:rsidRPr="00FE0FC0">
        <w:rPr>
          <w:rFonts w:cstheme="minorHAnsi"/>
          <w:sz w:val="24"/>
          <w:szCs w:val="24"/>
        </w:rPr>
        <w:t>postbizantyjskiej</w:t>
      </w:r>
      <w:proofErr w:type="spellEnd"/>
      <w:r w:rsidRPr="00196EF8">
        <w:rPr>
          <w:sz w:val="24"/>
          <w:szCs w:val="24"/>
        </w:rPr>
        <w:t xml:space="preserve"> – </w:t>
      </w:r>
      <w:r w:rsidRPr="001C395A">
        <w:rPr>
          <w:b/>
          <w:sz w:val="24"/>
          <w:szCs w:val="24"/>
        </w:rPr>
        <w:t>UWAGA</w:t>
      </w:r>
      <w:r w:rsidRPr="00196EF8">
        <w:rPr>
          <w:sz w:val="24"/>
          <w:szCs w:val="24"/>
        </w:rPr>
        <w:t xml:space="preserve"> – spośród konwersatoriów oznaczonych gwiazdką </w:t>
      </w:r>
      <w:r w:rsidRPr="00196EF8">
        <w:rPr>
          <w:rFonts w:cstheme="minorHAnsi"/>
          <w:sz w:val="24"/>
          <w:szCs w:val="24"/>
        </w:rPr>
        <w:t>należy wybrać jedn</w:t>
      </w:r>
      <w:r w:rsidR="00841024">
        <w:rPr>
          <w:rFonts w:cstheme="minorHAnsi"/>
          <w:sz w:val="24"/>
          <w:szCs w:val="24"/>
        </w:rPr>
        <w:t>o</w:t>
      </w:r>
      <w:r w:rsidRPr="00196EF8">
        <w:rPr>
          <w:rFonts w:cstheme="minorHAnsi"/>
          <w:sz w:val="24"/>
          <w:szCs w:val="24"/>
        </w:rPr>
        <w:t xml:space="preserve"> podczas rejestracji w systemie USOS. Nie można dwa razy realizować tego samego przedmiotu. Obowiązują limity miejsc. Przypominamy o konieczności zapoznania się z wymogami programu studiów</w:t>
      </w:r>
    </w:p>
    <w:p w:rsidR="00196EF8" w:rsidRPr="00196EF8" w:rsidRDefault="00196EF8">
      <w:pPr>
        <w:rPr>
          <w:sz w:val="24"/>
          <w:szCs w:val="24"/>
        </w:rPr>
      </w:pPr>
      <w:r w:rsidRPr="00196EF8">
        <w:rPr>
          <w:b/>
          <w:sz w:val="24"/>
          <w:szCs w:val="24"/>
        </w:rPr>
        <w:t>W</w:t>
      </w:r>
      <w:r w:rsidRPr="00196EF8">
        <w:rPr>
          <w:sz w:val="24"/>
          <w:szCs w:val="24"/>
        </w:rPr>
        <w:t xml:space="preserve"> – wykład </w:t>
      </w:r>
    </w:p>
    <w:p w:rsidR="00196EF8" w:rsidRDefault="00196EF8">
      <w:pPr>
        <w:rPr>
          <w:sz w:val="24"/>
          <w:szCs w:val="24"/>
        </w:rPr>
      </w:pPr>
      <w:r w:rsidRPr="00196EF8">
        <w:rPr>
          <w:b/>
          <w:sz w:val="24"/>
          <w:szCs w:val="24"/>
        </w:rPr>
        <w:t>ZO</w:t>
      </w:r>
      <w:r w:rsidRPr="00196EF8">
        <w:rPr>
          <w:sz w:val="24"/>
          <w:szCs w:val="24"/>
        </w:rPr>
        <w:t xml:space="preserve"> – zajęcia ogólnouniwersyteckie</w:t>
      </w:r>
    </w:p>
    <w:p w:rsidR="0098300A" w:rsidRPr="00196EF8" w:rsidRDefault="0098300A">
      <w:pPr>
        <w:rPr>
          <w:sz w:val="24"/>
          <w:szCs w:val="24"/>
        </w:rPr>
      </w:pPr>
      <w:r w:rsidRPr="00F02EDD">
        <w:rPr>
          <w:rFonts w:cstheme="minorHAnsi"/>
          <w:b/>
          <w:sz w:val="24"/>
          <w:szCs w:val="24"/>
        </w:rPr>
        <w:t>SALE: 105, 106 – Stary BUW</w:t>
      </w:r>
      <w:bookmarkStart w:id="0" w:name="_GoBack"/>
      <w:bookmarkEnd w:id="0"/>
    </w:p>
    <w:sectPr w:rsidR="0098300A" w:rsidRPr="00196EF8" w:rsidSect="006A38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unito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33E"/>
    <w:rsid w:val="0002681B"/>
    <w:rsid w:val="00034429"/>
    <w:rsid w:val="00070EEB"/>
    <w:rsid w:val="000A1CD2"/>
    <w:rsid w:val="000B144B"/>
    <w:rsid w:val="000B4CCF"/>
    <w:rsid w:val="000B6613"/>
    <w:rsid w:val="00130220"/>
    <w:rsid w:val="00175254"/>
    <w:rsid w:val="00196EF8"/>
    <w:rsid w:val="001A10A6"/>
    <w:rsid w:val="001C395A"/>
    <w:rsid w:val="001C46E6"/>
    <w:rsid w:val="001D14CC"/>
    <w:rsid w:val="001F1B3B"/>
    <w:rsid w:val="00204588"/>
    <w:rsid w:val="00260F81"/>
    <w:rsid w:val="00303558"/>
    <w:rsid w:val="003168F4"/>
    <w:rsid w:val="003168F6"/>
    <w:rsid w:val="0032171A"/>
    <w:rsid w:val="00334A9D"/>
    <w:rsid w:val="00350876"/>
    <w:rsid w:val="0041784B"/>
    <w:rsid w:val="0043552C"/>
    <w:rsid w:val="004404AB"/>
    <w:rsid w:val="00466EF7"/>
    <w:rsid w:val="005023ED"/>
    <w:rsid w:val="0055401F"/>
    <w:rsid w:val="00590DDB"/>
    <w:rsid w:val="005A2FA0"/>
    <w:rsid w:val="005E44A9"/>
    <w:rsid w:val="005F78D8"/>
    <w:rsid w:val="006A3826"/>
    <w:rsid w:val="006B1CA8"/>
    <w:rsid w:val="006C45D8"/>
    <w:rsid w:val="006E2BD7"/>
    <w:rsid w:val="0070793C"/>
    <w:rsid w:val="00756BC4"/>
    <w:rsid w:val="00837BE1"/>
    <w:rsid w:val="00841024"/>
    <w:rsid w:val="0084427C"/>
    <w:rsid w:val="008C2910"/>
    <w:rsid w:val="008C6D23"/>
    <w:rsid w:val="0090454D"/>
    <w:rsid w:val="00922E20"/>
    <w:rsid w:val="0098300A"/>
    <w:rsid w:val="009A1531"/>
    <w:rsid w:val="009A6FAD"/>
    <w:rsid w:val="009D271C"/>
    <w:rsid w:val="009E05A2"/>
    <w:rsid w:val="00A573C9"/>
    <w:rsid w:val="00A57400"/>
    <w:rsid w:val="00A8333E"/>
    <w:rsid w:val="00A85ABD"/>
    <w:rsid w:val="00C170E7"/>
    <w:rsid w:val="00C3181F"/>
    <w:rsid w:val="00CC2F67"/>
    <w:rsid w:val="00CC7D28"/>
    <w:rsid w:val="00CD2060"/>
    <w:rsid w:val="00CE3E4F"/>
    <w:rsid w:val="00D07DEA"/>
    <w:rsid w:val="00D3485B"/>
    <w:rsid w:val="00D52703"/>
    <w:rsid w:val="00D550D6"/>
    <w:rsid w:val="00D609F3"/>
    <w:rsid w:val="00DD4AF2"/>
    <w:rsid w:val="00DD570B"/>
    <w:rsid w:val="00E42A7C"/>
    <w:rsid w:val="00ED20FA"/>
    <w:rsid w:val="00F12A6C"/>
    <w:rsid w:val="00F220B8"/>
    <w:rsid w:val="00F63DE5"/>
    <w:rsid w:val="00F9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6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6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D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6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6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D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C161C-BDFE-431D-8B1B-477655F89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496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Sulewska</dc:creator>
  <cp:lastModifiedBy>Renata Sulewska</cp:lastModifiedBy>
  <cp:revision>9</cp:revision>
  <dcterms:created xsi:type="dcterms:W3CDTF">2026-07-24T09:43:00Z</dcterms:created>
  <dcterms:modified xsi:type="dcterms:W3CDTF">2026-09-17T17:08:00Z</dcterms:modified>
</cp:coreProperties>
</file>